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33" w:rsidRDefault="001407EB">
      <w:pPr>
        <w:pStyle w:val="Heading1"/>
        <w:spacing w:before="66" w:line="288" w:lineRule="auto"/>
        <w:ind w:left="2439" w:right="3778"/>
      </w:pPr>
      <w:bookmarkStart w:id="0" w:name="_GoBack"/>
      <w:bookmarkEnd w:id="0"/>
      <w:r>
        <w:rPr>
          <w:color w:val="001F5F"/>
        </w:rPr>
        <w:t>Legionnaires Disease risk assessment &amp; guidelines</w:t>
      </w:r>
    </w:p>
    <w:p w:rsidR="001B1233" w:rsidRDefault="001B1233">
      <w:pPr>
        <w:pStyle w:val="BodyText"/>
        <w:spacing w:before="11"/>
        <w:rPr>
          <w:b/>
          <w:sz w:val="41"/>
        </w:rPr>
      </w:pPr>
    </w:p>
    <w:p w:rsidR="001B1233" w:rsidRDefault="001407EB">
      <w:pPr>
        <w:ind w:left="440"/>
        <w:rPr>
          <w:b/>
        </w:rPr>
      </w:pPr>
      <w:r>
        <w:rPr>
          <w:b/>
        </w:rPr>
        <w:t>Who can carry out an assessment?</w:t>
      </w:r>
    </w:p>
    <w:p w:rsidR="001B1233" w:rsidRDefault="001407EB">
      <w:pPr>
        <w:spacing w:before="131" w:line="376" w:lineRule="auto"/>
        <w:ind w:left="439" w:right="134" w:firstLine="2"/>
        <w:jc w:val="both"/>
      </w:pPr>
      <w:r>
        <w:t xml:space="preserve">Landlords and letting agents can carry out a Legionnaire’s risk assessment themselves if the </w:t>
      </w:r>
      <w:r w:rsidR="001B1C66">
        <w:t>property is</w:t>
      </w:r>
      <w:r>
        <w:t xml:space="preserve"> a single </w:t>
      </w:r>
      <w:r>
        <w:rPr>
          <w:spacing w:val="-3"/>
        </w:rPr>
        <w:t xml:space="preserve">dwelling </w:t>
      </w:r>
      <w:r>
        <w:t xml:space="preserve">or a flat with its </w:t>
      </w:r>
      <w:r>
        <w:rPr>
          <w:spacing w:val="-4"/>
        </w:rPr>
        <w:t xml:space="preserve">own  </w:t>
      </w:r>
      <w:r>
        <w:t>water supply (hot and cold) and they are competent to do so.  In particular landlords</w:t>
      </w:r>
      <w:r>
        <w:rPr>
          <w:spacing w:val="-1"/>
        </w:rPr>
        <w:t xml:space="preserve"> </w:t>
      </w:r>
      <w:r>
        <w:t>should:</w:t>
      </w:r>
    </w:p>
    <w:p w:rsidR="001B1233" w:rsidRDefault="001B1233">
      <w:pPr>
        <w:pStyle w:val="BodyText"/>
        <w:spacing w:before="4"/>
        <w:rPr>
          <w:sz w:val="30"/>
        </w:rPr>
      </w:pPr>
    </w:p>
    <w:p w:rsidR="001B1233" w:rsidRDefault="001407EB">
      <w:pPr>
        <w:pStyle w:val="ListParagraph"/>
        <w:numPr>
          <w:ilvl w:val="0"/>
          <w:numId w:val="4"/>
        </w:numPr>
        <w:tabs>
          <w:tab w:val="left" w:pos="1162"/>
          <w:tab w:val="left" w:pos="1163"/>
        </w:tabs>
        <w:ind w:hanging="355"/>
      </w:pPr>
      <w:r>
        <w:t xml:space="preserve">understand different types </w:t>
      </w:r>
      <w:r>
        <w:rPr>
          <w:spacing w:val="-3"/>
        </w:rPr>
        <w:t xml:space="preserve">of </w:t>
      </w:r>
      <w:r>
        <w:t>water</w:t>
      </w:r>
      <w:r>
        <w:rPr>
          <w:spacing w:val="11"/>
        </w:rPr>
        <w:t xml:space="preserve"> </w:t>
      </w:r>
      <w:r>
        <w:t>systems</w:t>
      </w:r>
    </w:p>
    <w:p w:rsidR="001B1233" w:rsidRDefault="001407EB">
      <w:pPr>
        <w:pStyle w:val="ListParagraph"/>
        <w:numPr>
          <w:ilvl w:val="0"/>
          <w:numId w:val="4"/>
        </w:numPr>
        <w:tabs>
          <w:tab w:val="left" w:pos="1138"/>
          <w:tab w:val="left" w:pos="1139"/>
        </w:tabs>
        <w:spacing w:before="141" w:line="367" w:lineRule="auto"/>
        <w:ind w:right="311" w:hanging="355"/>
      </w:pPr>
      <w:r>
        <w:t xml:space="preserve">understand Legionella bacteria and the factors which increase the risk </w:t>
      </w:r>
      <w:r>
        <w:rPr>
          <w:spacing w:val="-3"/>
        </w:rPr>
        <w:t xml:space="preserve">of </w:t>
      </w:r>
      <w:r>
        <w:t>an outbreak in a domestic</w:t>
      </w:r>
      <w:r>
        <w:rPr>
          <w:spacing w:val="-5"/>
        </w:rPr>
        <w:t xml:space="preserve"> </w:t>
      </w:r>
      <w:r>
        <w:t>setting</w:t>
      </w:r>
    </w:p>
    <w:p w:rsidR="001B1233" w:rsidRDefault="001407EB">
      <w:pPr>
        <w:pStyle w:val="ListParagraph"/>
        <w:numPr>
          <w:ilvl w:val="0"/>
          <w:numId w:val="4"/>
        </w:numPr>
        <w:tabs>
          <w:tab w:val="left" w:pos="1138"/>
          <w:tab w:val="left" w:pos="1139"/>
        </w:tabs>
        <w:spacing w:before="4" w:line="393" w:lineRule="auto"/>
        <w:ind w:right="314" w:hanging="355"/>
      </w:pPr>
      <w:r>
        <w:t xml:space="preserve">understand the control measures which if present </w:t>
      </w:r>
      <w:r>
        <w:rPr>
          <w:spacing w:val="-3"/>
        </w:rPr>
        <w:t xml:space="preserve">will </w:t>
      </w:r>
      <w:r>
        <w:t xml:space="preserve">reduce the risk </w:t>
      </w:r>
      <w:r>
        <w:rPr>
          <w:spacing w:val="-3"/>
        </w:rPr>
        <w:t xml:space="preserve">of </w:t>
      </w:r>
      <w:r>
        <w:t>an outbreak within a domestic</w:t>
      </w:r>
      <w:r>
        <w:rPr>
          <w:spacing w:val="-5"/>
        </w:rPr>
        <w:t xml:space="preserve"> </w:t>
      </w:r>
      <w:r>
        <w:t>setting</w:t>
      </w:r>
    </w:p>
    <w:p w:rsidR="001B1233" w:rsidRDefault="001B1233">
      <w:pPr>
        <w:pStyle w:val="BodyText"/>
        <w:spacing w:before="8"/>
        <w:rPr>
          <w:sz w:val="25"/>
        </w:rPr>
      </w:pPr>
    </w:p>
    <w:p w:rsidR="001B1233" w:rsidRDefault="001407EB">
      <w:pPr>
        <w:spacing w:line="396" w:lineRule="auto"/>
        <w:ind w:left="440" w:right="162" w:firstLine="2"/>
        <w:jc w:val="both"/>
      </w:pPr>
      <w:r>
        <w:t>Before considering carrying out a risk assessment you should familiarise yourself in particular with the following HSE publications: -</w:t>
      </w:r>
    </w:p>
    <w:p w:rsidR="001B1233" w:rsidRDefault="001B1233">
      <w:pPr>
        <w:pStyle w:val="BodyText"/>
        <w:spacing w:before="11"/>
        <w:rPr>
          <w:sz w:val="26"/>
        </w:rPr>
      </w:pPr>
    </w:p>
    <w:p w:rsidR="001B1233" w:rsidRDefault="001407EB">
      <w:pPr>
        <w:ind w:left="440"/>
        <w:jc w:val="both"/>
      </w:pPr>
      <w:r>
        <w:t xml:space="preserve">Legionnaire’s disease: A brief guide for </w:t>
      </w:r>
      <w:r w:rsidR="001B1C66">
        <w:t>duty holders</w:t>
      </w:r>
      <w:r>
        <w:t xml:space="preserve"> - </w:t>
      </w:r>
      <w:hyperlink r:id="rId7">
        <w:r>
          <w:rPr>
            <w:color w:val="0000FF"/>
            <w:u w:val="single" w:color="0000FF"/>
          </w:rPr>
          <w:t>http://www.hse.gov.uk/pubns/indg458.pdf</w:t>
        </w:r>
      </w:hyperlink>
    </w:p>
    <w:p w:rsidR="001B1233" w:rsidRDefault="001B1233">
      <w:pPr>
        <w:pStyle w:val="BodyText"/>
        <w:rPr>
          <w:sz w:val="20"/>
        </w:rPr>
      </w:pPr>
    </w:p>
    <w:p w:rsidR="001B1233" w:rsidRDefault="001B1233">
      <w:pPr>
        <w:pStyle w:val="BodyText"/>
        <w:spacing w:before="8"/>
        <w:rPr>
          <w:sz w:val="22"/>
        </w:rPr>
      </w:pPr>
    </w:p>
    <w:p w:rsidR="001B1233" w:rsidRDefault="001407EB">
      <w:pPr>
        <w:spacing w:before="1"/>
        <w:ind w:left="440"/>
      </w:pPr>
      <w:r>
        <w:t>Legionnaire’s disease Part 2: The control the relevant part of Legionella in hot and cold water systems</w:t>
      </w:r>
    </w:p>
    <w:p w:rsidR="001B1233" w:rsidRDefault="0042267C">
      <w:pPr>
        <w:pStyle w:val="ListParagraph"/>
        <w:numPr>
          <w:ilvl w:val="0"/>
          <w:numId w:val="3"/>
        </w:numPr>
        <w:tabs>
          <w:tab w:val="left" w:pos="640"/>
        </w:tabs>
        <w:spacing w:before="162"/>
        <w:ind w:hanging="199"/>
      </w:pPr>
      <w:hyperlink r:id="rId8">
        <w:r w:rsidR="001407EB">
          <w:rPr>
            <w:color w:val="0000FF"/>
            <w:u w:val="single" w:color="0000FF"/>
          </w:rPr>
          <w:t>http://www.hse.gov.uk/pubns/indg458.pdf</w:t>
        </w:r>
      </w:hyperlink>
    </w:p>
    <w:p w:rsidR="001B1233" w:rsidRDefault="001B1233">
      <w:pPr>
        <w:pStyle w:val="BodyText"/>
        <w:rPr>
          <w:sz w:val="20"/>
        </w:rPr>
      </w:pPr>
    </w:p>
    <w:p w:rsidR="001B1233" w:rsidRDefault="001B1233">
      <w:pPr>
        <w:pStyle w:val="BodyText"/>
        <w:spacing w:before="6"/>
        <w:rPr>
          <w:sz w:val="19"/>
        </w:rPr>
      </w:pPr>
    </w:p>
    <w:p w:rsidR="001B1233" w:rsidRDefault="001407EB">
      <w:pPr>
        <w:ind w:left="440"/>
      </w:pPr>
      <w:r>
        <w:t>If you do not consider that you are competent then give the task to someone who is.</w:t>
      </w:r>
    </w:p>
    <w:p w:rsidR="001B1233" w:rsidRDefault="001B1233">
      <w:pPr>
        <w:pStyle w:val="BodyText"/>
      </w:pPr>
    </w:p>
    <w:p w:rsidR="001B1233" w:rsidRDefault="001B1233">
      <w:pPr>
        <w:pStyle w:val="BodyText"/>
        <w:spacing w:before="2"/>
        <w:rPr>
          <w:sz w:val="19"/>
        </w:rPr>
      </w:pPr>
    </w:p>
    <w:p w:rsidR="001B1233" w:rsidRDefault="001407EB">
      <w:pPr>
        <w:ind w:left="440"/>
        <w:rPr>
          <w:b/>
        </w:rPr>
      </w:pPr>
      <w:r>
        <w:rPr>
          <w:b/>
        </w:rPr>
        <w:t>The risk assessment process</w:t>
      </w:r>
    </w:p>
    <w:p w:rsidR="001B1233" w:rsidRDefault="001407EB">
      <w:pPr>
        <w:spacing w:before="128" w:line="379" w:lineRule="auto"/>
        <w:ind w:left="439" w:right="138" w:firstLine="4"/>
        <w:jc w:val="both"/>
      </w:pPr>
      <w:r>
        <w:t>The practical risk assessment should include a site survey of the water system. A template is attached which is suitable for a basic system and can be adapted as required. The assessor should complete all the sections coloured blue.</w:t>
      </w:r>
    </w:p>
    <w:p w:rsidR="001B1233" w:rsidRDefault="001B1233">
      <w:pPr>
        <w:pStyle w:val="BodyText"/>
        <w:spacing w:before="6"/>
        <w:rPr>
          <w:sz w:val="27"/>
        </w:rPr>
      </w:pPr>
    </w:p>
    <w:p w:rsidR="001B1233" w:rsidRDefault="001407EB">
      <w:pPr>
        <w:spacing w:line="393" w:lineRule="auto"/>
        <w:ind w:left="440"/>
      </w:pPr>
      <w:r>
        <w:t>The assessor should understand the water systems and any associated equipment in the property, in order to conclude whether the system is likely to create a risk from exposure to Legionella.</w:t>
      </w:r>
    </w:p>
    <w:p w:rsidR="001B1233" w:rsidRDefault="001B1233">
      <w:pPr>
        <w:pStyle w:val="BodyText"/>
        <w:spacing w:before="4"/>
        <w:rPr>
          <w:sz w:val="26"/>
        </w:rPr>
      </w:pPr>
    </w:p>
    <w:p w:rsidR="001B1233" w:rsidRDefault="001407EB">
      <w:pPr>
        <w:ind w:left="440"/>
      </w:pPr>
      <w:r>
        <w:t>It is important to identify whether:</w:t>
      </w:r>
    </w:p>
    <w:p w:rsidR="001B1233" w:rsidRDefault="001B1233">
      <w:pPr>
        <w:pStyle w:val="BodyText"/>
      </w:pPr>
    </w:p>
    <w:p w:rsidR="001B1233" w:rsidRDefault="001B1233">
      <w:pPr>
        <w:pStyle w:val="BodyText"/>
        <w:spacing w:before="9"/>
        <w:rPr>
          <w:sz w:val="19"/>
        </w:rPr>
      </w:pPr>
    </w:p>
    <w:p w:rsidR="001B1233" w:rsidRDefault="001407EB">
      <w:pPr>
        <w:pStyle w:val="ListParagraph"/>
        <w:numPr>
          <w:ilvl w:val="1"/>
          <w:numId w:val="3"/>
        </w:numPr>
        <w:tabs>
          <w:tab w:val="left" w:pos="1138"/>
          <w:tab w:val="left" w:pos="1139"/>
        </w:tabs>
        <w:spacing w:line="360" w:lineRule="auto"/>
        <w:ind w:right="312" w:hanging="355"/>
        <w:rPr>
          <w:sz w:val="20"/>
        </w:rPr>
      </w:pPr>
      <w:r>
        <w:t xml:space="preserve">water is stored or re-circulated as part </w:t>
      </w:r>
      <w:r>
        <w:rPr>
          <w:spacing w:val="-3"/>
        </w:rPr>
        <w:t xml:space="preserve">of </w:t>
      </w:r>
      <w:r>
        <w:t>the system (</w:t>
      </w:r>
      <w:r w:rsidR="001B1C66">
        <w:t>areas</w:t>
      </w:r>
      <w:r>
        <w:t xml:space="preserve"> </w:t>
      </w:r>
      <w:r>
        <w:rPr>
          <w:spacing w:val="-3"/>
        </w:rPr>
        <w:t xml:space="preserve">of </w:t>
      </w:r>
      <w:r>
        <w:t xml:space="preserve">risk include water tanks, dead legs, shower heads and/or </w:t>
      </w:r>
      <w:r>
        <w:rPr>
          <w:spacing w:val="-3"/>
        </w:rPr>
        <w:t xml:space="preserve">long </w:t>
      </w:r>
      <w:r>
        <w:t xml:space="preserve">runs </w:t>
      </w:r>
      <w:r>
        <w:rPr>
          <w:spacing w:val="-3"/>
        </w:rPr>
        <w:t xml:space="preserve">of </w:t>
      </w:r>
      <w:r>
        <w:t xml:space="preserve">pipe </w:t>
      </w:r>
      <w:r>
        <w:rPr>
          <w:spacing w:val="-3"/>
        </w:rPr>
        <w:t xml:space="preserve">work </w:t>
      </w:r>
      <w:r>
        <w:t>containing warm</w:t>
      </w:r>
      <w:r>
        <w:rPr>
          <w:spacing w:val="8"/>
        </w:rPr>
        <w:t xml:space="preserve"> </w:t>
      </w:r>
      <w:r>
        <w:t>water)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38"/>
          <w:tab w:val="left" w:pos="1139"/>
        </w:tabs>
        <w:spacing w:before="9" w:line="374" w:lineRule="auto"/>
        <w:ind w:right="310" w:hanging="355"/>
        <w:rPr>
          <w:sz w:val="20"/>
        </w:rPr>
      </w:pPr>
      <w:r>
        <w:t xml:space="preserve">the water temperature </w:t>
      </w:r>
      <w:r>
        <w:rPr>
          <w:spacing w:val="-3"/>
        </w:rPr>
        <w:t xml:space="preserve">in </w:t>
      </w:r>
      <w:r>
        <w:t xml:space="preserve">some </w:t>
      </w:r>
      <w:r>
        <w:rPr>
          <w:spacing w:val="-3"/>
        </w:rPr>
        <w:t xml:space="preserve">or </w:t>
      </w:r>
      <w:r>
        <w:t xml:space="preserve">all parts </w:t>
      </w:r>
      <w:r>
        <w:rPr>
          <w:spacing w:val="-3"/>
        </w:rPr>
        <w:t xml:space="preserve">of </w:t>
      </w:r>
      <w:r>
        <w:t>the system is between 20 – 45°C (hot water should be stored in any tanks at</w:t>
      </w:r>
      <w:r>
        <w:rPr>
          <w:spacing w:val="-10"/>
        </w:rPr>
        <w:t xml:space="preserve"> </w:t>
      </w:r>
      <w:r>
        <w:t>60°C)</w:t>
      </w:r>
    </w:p>
    <w:p w:rsidR="001B1233" w:rsidRDefault="001B1233">
      <w:pPr>
        <w:spacing w:line="374" w:lineRule="auto"/>
        <w:rPr>
          <w:sz w:val="20"/>
        </w:rPr>
        <w:sectPr w:rsidR="001B1233">
          <w:type w:val="continuous"/>
          <w:pgSz w:w="11940" w:h="16860"/>
          <w:pgMar w:top="700" w:right="740" w:bottom="280" w:left="520" w:header="720" w:footer="720" w:gutter="0"/>
          <w:cols w:space="720"/>
        </w:sectPr>
      </w:pPr>
    </w:p>
    <w:p w:rsidR="001B1233" w:rsidRDefault="001B1233">
      <w:pPr>
        <w:pStyle w:val="BodyText"/>
        <w:rPr>
          <w:sz w:val="20"/>
        </w:rPr>
      </w:pPr>
    </w:p>
    <w:p w:rsidR="001B1233" w:rsidRDefault="001B1233">
      <w:pPr>
        <w:pStyle w:val="BodyText"/>
        <w:spacing w:before="9"/>
        <w:rPr>
          <w:sz w:val="20"/>
        </w:rPr>
      </w:pPr>
    </w:p>
    <w:p w:rsidR="001B1233" w:rsidRDefault="001407EB">
      <w:pPr>
        <w:pStyle w:val="ListParagraph"/>
        <w:numPr>
          <w:ilvl w:val="1"/>
          <w:numId w:val="3"/>
        </w:numPr>
        <w:tabs>
          <w:tab w:val="left" w:pos="1157"/>
          <w:tab w:val="left" w:pos="1159"/>
        </w:tabs>
        <w:spacing w:before="93"/>
        <w:ind w:left="1158" w:hanging="353"/>
        <w:rPr>
          <w:sz w:val="20"/>
        </w:rPr>
      </w:pPr>
      <w:r>
        <w:t xml:space="preserve">there are sources </w:t>
      </w:r>
      <w:r>
        <w:rPr>
          <w:spacing w:val="-3"/>
        </w:rPr>
        <w:t xml:space="preserve">of </w:t>
      </w:r>
      <w:r>
        <w:t>nutrients such as rust, sludge, scale and organic</w:t>
      </w:r>
      <w:r>
        <w:rPr>
          <w:spacing w:val="-12"/>
        </w:rPr>
        <w:t xml:space="preserve"> </w:t>
      </w:r>
      <w:r>
        <w:t>matters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57"/>
          <w:tab w:val="left" w:pos="1159"/>
        </w:tabs>
        <w:spacing w:before="129"/>
        <w:ind w:left="1158" w:hanging="353"/>
        <w:rPr>
          <w:sz w:val="20"/>
        </w:rPr>
      </w:pPr>
      <w:r>
        <w:t>conditions are present to encourage bacteria to</w:t>
      </w:r>
      <w:r>
        <w:rPr>
          <w:spacing w:val="-10"/>
        </w:rPr>
        <w:t xml:space="preserve"> </w:t>
      </w:r>
      <w:r>
        <w:t>multiply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41"/>
          <w:tab w:val="left" w:pos="1142"/>
        </w:tabs>
        <w:spacing w:before="127" w:line="357" w:lineRule="auto"/>
        <w:ind w:right="320" w:hanging="355"/>
        <w:rPr>
          <w:sz w:val="20"/>
        </w:rPr>
      </w:pPr>
      <w:r>
        <w:t xml:space="preserve">it is possible for water droplets to be produced and, </w:t>
      </w:r>
      <w:r>
        <w:rPr>
          <w:spacing w:val="-3"/>
        </w:rPr>
        <w:t xml:space="preserve">if </w:t>
      </w:r>
      <w:r>
        <w:t>so, whether they could be dispersed, e.g. showers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57"/>
          <w:tab w:val="left" w:pos="1159"/>
        </w:tabs>
        <w:spacing w:before="4"/>
        <w:ind w:left="1158" w:hanging="353"/>
        <w:rPr>
          <w:sz w:val="20"/>
        </w:rPr>
      </w:pPr>
      <w:r>
        <w:t xml:space="preserve">there are parts </w:t>
      </w:r>
      <w:r>
        <w:rPr>
          <w:spacing w:val="-3"/>
        </w:rPr>
        <w:t xml:space="preserve">of </w:t>
      </w:r>
      <w:r>
        <w:t>the system that are used infrequently e.g. guest</w:t>
      </w:r>
      <w:r>
        <w:rPr>
          <w:spacing w:val="-16"/>
        </w:rPr>
        <w:t xml:space="preserve"> </w:t>
      </w:r>
      <w:r>
        <w:t>bathrooms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41"/>
          <w:tab w:val="left" w:pos="1142"/>
        </w:tabs>
        <w:spacing w:before="121" w:line="396" w:lineRule="auto"/>
        <w:ind w:right="340" w:hanging="355"/>
        <w:rPr>
          <w:sz w:val="20"/>
        </w:rPr>
      </w:pPr>
      <w:r>
        <w:t xml:space="preserve">it is likely that any </w:t>
      </w:r>
      <w:r>
        <w:rPr>
          <w:spacing w:val="-3"/>
        </w:rPr>
        <w:t xml:space="preserve">of </w:t>
      </w:r>
      <w:r>
        <w:t>the tenants, residents, visitors etc are more susceptible to infection due to age,</w:t>
      </w:r>
      <w:r>
        <w:rPr>
          <w:spacing w:val="-2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lifestyle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contaminated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droplets</w:t>
      </w:r>
    </w:p>
    <w:p w:rsidR="001B1233" w:rsidRDefault="001B1233">
      <w:pPr>
        <w:pStyle w:val="BodyText"/>
        <w:spacing w:before="4"/>
        <w:rPr>
          <w:sz w:val="26"/>
        </w:rPr>
      </w:pPr>
    </w:p>
    <w:p w:rsidR="001B1233" w:rsidRDefault="001407EB">
      <w:pPr>
        <w:ind w:left="440"/>
        <w:rPr>
          <w:b/>
        </w:rPr>
      </w:pPr>
      <w:r>
        <w:rPr>
          <w:b/>
        </w:rPr>
        <w:t>Reviewing the risk assessment</w:t>
      </w:r>
    </w:p>
    <w:p w:rsidR="001B1233" w:rsidRDefault="001B1233">
      <w:pPr>
        <w:pStyle w:val="BodyText"/>
        <w:rPr>
          <w:b/>
        </w:rPr>
      </w:pPr>
    </w:p>
    <w:p w:rsidR="001B1233" w:rsidRDefault="001B1233">
      <w:pPr>
        <w:pStyle w:val="BodyText"/>
        <w:spacing w:before="9"/>
        <w:rPr>
          <w:b/>
          <w:sz w:val="19"/>
        </w:rPr>
      </w:pPr>
    </w:p>
    <w:p w:rsidR="001B1233" w:rsidRDefault="001407EB">
      <w:pPr>
        <w:spacing w:line="379" w:lineRule="auto"/>
        <w:ind w:left="439" w:right="2534"/>
        <w:rPr>
          <w:sz w:val="21"/>
        </w:rPr>
      </w:pPr>
      <w:r>
        <w:rPr>
          <w:sz w:val="21"/>
        </w:rPr>
        <w:t>If the risk assessment concludes there is no reasonably foreseeable risk or the risks are insignificant and are managed properly to comply with the law, the</w:t>
      </w:r>
    </w:p>
    <w:p w:rsidR="001B1233" w:rsidRDefault="001407EB">
      <w:pPr>
        <w:spacing w:before="10" w:line="369" w:lineRule="auto"/>
        <w:ind w:left="440" w:right="138" w:firstLine="2"/>
        <w:jc w:val="both"/>
      </w:pPr>
      <w:r>
        <w:t xml:space="preserve">assessment is complete. Although no further action may be required at this stage, existing controls must be maintained. The assessment </w:t>
      </w:r>
      <w:r>
        <w:rPr>
          <w:spacing w:val="-3"/>
        </w:rPr>
        <w:t xml:space="preserve">of </w:t>
      </w:r>
      <w:r>
        <w:t xml:space="preserve">risk is an ongoing process and not merely a paper exercise. The assessment should be reviewed regularly and specifically when there is reason to suspect it </w:t>
      </w:r>
      <w:r>
        <w:rPr>
          <w:spacing w:val="-3"/>
        </w:rPr>
        <w:t xml:space="preserve">is </w:t>
      </w:r>
      <w:r>
        <w:t>no longer</w:t>
      </w:r>
      <w:r>
        <w:rPr>
          <w:spacing w:val="-2"/>
        </w:rPr>
        <w:t xml:space="preserve"> </w:t>
      </w:r>
      <w:r>
        <w:t>valid.</w:t>
      </w:r>
    </w:p>
    <w:p w:rsidR="001B1233" w:rsidRDefault="001B1233">
      <w:pPr>
        <w:pStyle w:val="BodyText"/>
        <w:spacing w:before="8"/>
        <w:rPr>
          <w:sz w:val="27"/>
        </w:rPr>
      </w:pPr>
    </w:p>
    <w:p w:rsidR="001B1233" w:rsidRDefault="001407EB">
      <w:pPr>
        <w:spacing w:before="1"/>
        <w:ind w:left="440"/>
        <w:rPr>
          <w:b/>
        </w:rPr>
      </w:pPr>
      <w:r>
        <w:rPr>
          <w:b/>
        </w:rPr>
        <w:t>Educating tenants</w:t>
      </w:r>
    </w:p>
    <w:p w:rsidR="001B1233" w:rsidRDefault="001B1233">
      <w:pPr>
        <w:pStyle w:val="BodyText"/>
        <w:rPr>
          <w:b/>
        </w:rPr>
      </w:pPr>
    </w:p>
    <w:p w:rsidR="001B1233" w:rsidRDefault="001B1233">
      <w:pPr>
        <w:pStyle w:val="BodyText"/>
        <w:spacing w:before="8"/>
        <w:rPr>
          <w:b/>
          <w:sz w:val="19"/>
        </w:rPr>
      </w:pPr>
    </w:p>
    <w:p w:rsidR="001B1233" w:rsidRDefault="001407EB">
      <w:pPr>
        <w:spacing w:line="376" w:lineRule="auto"/>
        <w:ind w:left="439" w:right="201"/>
        <w:jc w:val="both"/>
      </w:pPr>
      <w:r>
        <w:t xml:space="preserve">Landlords should inform tenants </w:t>
      </w:r>
      <w:r>
        <w:rPr>
          <w:spacing w:val="-3"/>
        </w:rPr>
        <w:t xml:space="preserve">of </w:t>
      </w:r>
      <w:r>
        <w:t xml:space="preserve">the potential risk </w:t>
      </w:r>
      <w:r>
        <w:rPr>
          <w:spacing w:val="-3"/>
        </w:rPr>
        <w:t xml:space="preserve">of </w:t>
      </w:r>
      <w:r>
        <w:t xml:space="preserve">exposure to Legionnaire’s disease within domestic properties </w:t>
      </w:r>
      <w:r>
        <w:rPr>
          <w:spacing w:val="-3"/>
        </w:rPr>
        <w:t xml:space="preserve">and </w:t>
      </w:r>
      <w:r>
        <w:t xml:space="preserve">its consequences. They should advise on any actions arising from the findings </w:t>
      </w:r>
      <w:r>
        <w:rPr>
          <w:spacing w:val="-3"/>
        </w:rPr>
        <w:t xml:space="preserve">of </w:t>
      </w:r>
      <w:r>
        <w:t>the risk assessment, where</w:t>
      </w:r>
      <w:r>
        <w:rPr>
          <w:spacing w:val="2"/>
        </w:rPr>
        <w:t xml:space="preserve"> </w:t>
      </w:r>
      <w:r>
        <w:t>appropriate.</w:t>
      </w:r>
    </w:p>
    <w:p w:rsidR="001B1233" w:rsidRDefault="001B1233">
      <w:pPr>
        <w:pStyle w:val="BodyText"/>
        <w:spacing w:before="10"/>
        <w:rPr>
          <w:sz w:val="28"/>
        </w:rPr>
      </w:pPr>
    </w:p>
    <w:p w:rsidR="001B1233" w:rsidRDefault="001407EB">
      <w:pPr>
        <w:spacing w:before="1"/>
        <w:ind w:left="440"/>
      </w:pPr>
      <w:r>
        <w:t>Tenants should be advised in particular that they should:</w:t>
      </w:r>
    </w:p>
    <w:p w:rsidR="001B1233" w:rsidRDefault="001B1233">
      <w:pPr>
        <w:pStyle w:val="BodyText"/>
      </w:pPr>
    </w:p>
    <w:p w:rsidR="001B1233" w:rsidRDefault="001B1233">
      <w:pPr>
        <w:pStyle w:val="BodyText"/>
        <w:spacing w:before="2"/>
        <w:rPr>
          <w:sz w:val="21"/>
        </w:rPr>
      </w:pPr>
    </w:p>
    <w:p w:rsidR="001B1233" w:rsidRDefault="001407EB">
      <w:pPr>
        <w:pStyle w:val="ListParagraph"/>
        <w:numPr>
          <w:ilvl w:val="1"/>
          <w:numId w:val="3"/>
        </w:numPr>
        <w:tabs>
          <w:tab w:val="left" w:pos="1141"/>
          <w:tab w:val="left" w:pos="1142"/>
        </w:tabs>
        <w:spacing w:before="1" w:line="367" w:lineRule="auto"/>
        <w:ind w:right="338" w:hanging="355"/>
      </w:pPr>
      <w:r>
        <w:t xml:space="preserve">inform the landlord/letting agent </w:t>
      </w:r>
      <w:r>
        <w:rPr>
          <w:spacing w:val="-3"/>
        </w:rPr>
        <w:t xml:space="preserve">if </w:t>
      </w:r>
      <w:r>
        <w:t>they believe the hot water temperature is below 50°C or the hot water tank/boiler is defective in any</w:t>
      </w:r>
      <w:r>
        <w:rPr>
          <w:spacing w:val="2"/>
        </w:rPr>
        <w:t xml:space="preserve"> </w:t>
      </w:r>
      <w:r>
        <w:t>way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62"/>
          <w:tab w:val="left" w:pos="1163"/>
        </w:tabs>
        <w:spacing w:before="5"/>
        <w:ind w:left="1162" w:hanging="357"/>
      </w:pPr>
      <w:r>
        <w:t xml:space="preserve">not adjust the temperature </w:t>
      </w:r>
      <w:r>
        <w:rPr>
          <w:spacing w:val="-3"/>
        </w:rPr>
        <w:t xml:space="preserve">of </w:t>
      </w:r>
      <w:r>
        <w:t>the hot water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62"/>
          <w:tab w:val="left" w:pos="1163"/>
        </w:tabs>
        <w:spacing w:before="141"/>
        <w:ind w:left="1162" w:hanging="357"/>
      </w:pPr>
      <w:r>
        <w:t xml:space="preserve">advise landlord/letting agent </w:t>
      </w:r>
      <w:r>
        <w:rPr>
          <w:spacing w:val="-3"/>
        </w:rPr>
        <w:t xml:space="preserve">if </w:t>
      </w:r>
      <w:r>
        <w:t xml:space="preserve">they believe the </w:t>
      </w:r>
      <w:r w:rsidR="001B1C66">
        <w:t>cold-water</w:t>
      </w:r>
      <w:r>
        <w:t xml:space="preserve"> temperature is above</w:t>
      </w:r>
      <w:r>
        <w:rPr>
          <w:spacing w:val="-12"/>
        </w:rPr>
        <w:t xml:space="preserve"> </w:t>
      </w:r>
      <w:r>
        <w:t>20°C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60"/>
          <w:tab w:val="left" w:pos="1161"/>
        </w:tabs>
        <w:spacing w:before="141"/>
        <w:ind w:hanging="355"/>
      </w:pPr>
      <w:r>
        <w:t>flush through little used outlets for 2 minutes at least once a</w:t>
      </w:r>
      <w:r>
        <w:rPr>
          <w:spacing w:val="-23"/>
        </w:rPr>
        <w:t xml:space="preserve"> </w:t>
      </w:r>
      <w:r>
        <w:t>week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62"/>
          <w:tab w:val="left" w:pos="1163"/>
        </w:tabs>
        <w:spacing w:before="143"/>
        <w:ind w:left="1162" w:hanging="357"/>
      </w:pPr>
      <w:r>
        <w:t xml:space="preserve">clean, disinfect and descale shower heads </w:t>
      </w:r>
      <w:r>
        <w:rPr>
          <w:spacing w:val="-3"/>
        </w:rPr>
        <w:t xml:space="preserve">at </w:t>
      </w:r>
      <w:r>
        <w:t>least once every 6</w:t>
      </w:r>
      <w:r>
        <w:rPr>
          <w:spacing w:val="-1"/>
        </w:rPr>
        <w:t xml:space="preserve"> </w:t>
      </w:r>
      <w:r>
        <w:t>months</w:t>
      </w:r>
    </w:p>
    <w:p w:rsidR="001B1233" w:rsidRDefault="001407EB">
      <w:pPr>
        <w:pStyle w:val="ListParagraph"/>
        <w:numPr>
          <w:ilvl w:val="1"/>
          <w:numId w:val="3"/>
        </w:numPr>
        <w:tabs>
          <w:tab w:val="left" w:pos="1141"/>
          <w:tab w:val="left" w:pos="1142"/>
        </w:tabs>
        <w:spacing w:before="128" w:line="391" w:lineRule="auto"/>
        <w:ind w:right="311" w:hanging="355"/>
      </w:pPr>
      <w:r>
        <w:t xml:space="preserve">notify the landlord/letting agent </w:t>
      </w:r>
      <w:r>
        <w:rPr>
          <w:spacing w:val="-3"/>
        </w:rPr>
        <w:t xml:space="preserve">if </w:t>
      </w:r>
      <w:r>
        <w:t xml:space="preserve">they notice </w:t>
      </w:r>
      <w:r>
        <w:rPr>
          <w:spacing w:val="-3"/>
        </w:rPr>
        <w:t xml:space="preserve">any </w:t>
      </w:r>
      <w:r>
        <w:t xml:space="preserve">debris or discolouration in the </w:t>
      </w:r>
      <w:r>
        <w:rPr>
          <w:spacing w:val="-3"/>
        </w:rPr>
        <w:t xml:space="preserve">hot or </w:t>
      </w:r>
      <w:r>
        <w:t>cold water</w:t>
      </w:r>
    </w:p>
    <w:p w:rsidR="001B1233" w:rsidRDefault="001B1233">
      <w:pPr>
        <w:jc w:val="both"/>
        <w:sectPr w:rsidR="001B1233">
          <w:headerReference w:type="default" r:id="rId9"/>
          <w:pgSz w:w="11940" w:h="16860"/>
          <w:pgMar w:top="780" w:right="740" w:bottom="280" w:left="520" w:header="533" w:footer="0" w:gutter="0"/>
          <w:cols w:space="720"/>
        </w:sectPr>
      </w:pPr>
    </w:p>
    <w:p w:rsidR="001B1233" w:rsidRDefault="001B1233">
      <w:pPr>
        <w:pStyle w:val="BodyText"/>
        <w:rPr>
          <w:b/>
          <w:sz w:val="20"/>
        </w:rPr>
      </w:pPr>
    </w:p>
    <w:p w:rsidR="001B1233" w:rsidRDefault="001B1233">
      <w:pPr>
        <w:pStyle w:val="BodyText"/>
        <w:spacing w:before="1"/>
        <w:rPr>
          <w:b/>
          <w:sz w:val="21"/>
        </w:rPr>
      </w:pPr>
    </w:p>
    <w:p w:rsidR="001B1233" w:rsidRDefault="001407EB">
      <w:pPr>
        <w:pStyle w:val="Heading1"/>
        <w:ind w:right="1959"/>
        <w:jc w:val="center"/>
      </w:pPr>
      <w:r>
        <w:t>Legionnaires Disease Risk Assessment</w:t>
      </w:r>
    </w:p>
    <w:p w:rsidR="001B1233" w:rsidRDefault="001B1233">
      <w:pPr>
        <w:pStyle w:val="BodyText"/>
        <w:spacing w:before="8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7233"/>
      </w:tblGrid>
      <w:tr w:rsidR="001B1233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Property address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 of assessment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Assessment carried out by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B1233">
      <w:pPr>
        <w:pStyle w:val="BodyText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5245"/>
      </w:tblGrid>
      <w:tr w:rsidR="001B1233">
        <w:trPr>
          <w:trHeight w:val="551"/>
        </w:trPr>
        <w:tc>
          <w:tcPr>
            <w:tcW w:w="5072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Describe property type</w:t>
            </w:r>
          </w:p>
        </w:tc>
        <w:tc>
          <w:tcPr>
            <w:tcW w:w="5245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830"/>
        </w:trPr>
        <w:tc>
          <w:tcPr>
            <w:tcW w:w="5072" w:type="dxa"/>
          </w:tcPr>
          <w:p w:rsidR="001B1233" w:rsidRDefault="001407EB">
            <w:pPr>
              <w:pStyle w:val="TableParagraph"/>
              <w:spacing w:before="3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there any tenant, resident or regular visitor particularly susceptible to Legionella due to age, health or lifestyle?</w:t>
            </w:r>
          </w:p>
        </w:tc>
        <w:tc>
          <w:tcPr>
            <w:tcW w:w="5245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551"/>
        </w:trPr>
        <w:tc>
          <w:tcPr>
            <w:tcW w:w="5072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Describe type of </w:t>
            </w:r>
            <w:r w:rsidR="001B1C66">
              <w:rPr>
                <w:sz w:val="24"/>
              </w:rPr>
              <w:t>cold-water</w:t>
            </w:r>
            <w:r>
              <w:rPr>
                <w:sz w:val="24"/>
              </w:rPr>
              <w:t xml:space="preserve"> system e.g.</w:t>
            </w:r>
          </w:p>
          <w:p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mains feed or from storage tank</w:t>
            </w:r>
          </w:p>
        </w:tc>
        <w:tc>
          <w:tcPr>
            <w:tcW w:w="5245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551"/>
        </w:trPr>
        <w:tc>
          <w:tcPr>
            <w:tcW w:w="5072" w:type="dxa"/>
          </w:tcPr>
          <w:p w:rsidR="001B1233" w:rsidRDefault="001407EB">
            <w:pPr>
              <w:pStyle w:val="TableParagraph"/>
              <w:spacing w:line="276" w:lineRule="exact"/>
              <w:ind w:left="107" w:right="146"/>
              <w:rPr>
                <w:sz w:val="24"/>
              </w:rPr>
            </w:pPr>
            <w:r>
              <w:rPr>
                <w:sz w:val="24"/>
              </w:rPr>
              <w:t>Describe type of hot water system e.g. mains feed via combi boiler or from storage tank.</w:t>
            </w:r>
          </w:p>
        </w:tc>
        <w:tc>
          <w:tcPr>
            <w:tcW w:w="5245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407EB">
      <w:pPr>
        <w:spacing w:before="269"/>
        <w:ind w:left="1896" w:right="1956"/>
        <w:jc w:val="center"/>
        <w:rPr>
          <w:b/>
          <w:sz w:val="36"/>
        </w:rPr>
      </w:pPr>
      <w:r>
        <w:rPr>
          <w:b/>
          <w:sz w:val="36"/>
        </w:rPr>
        <w:t>Risk categories</w:t>
      </w:r>
    </w:p>
    <w:p w:rsidR="001B1233" w:rsidRDefault="001407EB">
      <w:pPr>
        <w:pStyle w:val="Heading2"/>
        <w:numPr>
          <w:ilvl w:val="0"/>
          <w:numId w:val="2"/>
        </w:numPr>
        <w:tabs>
          <w:tab w:val="left" w:pos="940"/>
        </w:tabs>
        <w:spacing w:before="277"/>
        <w:ind w:hanging="360"/>
      </w:pPr>
      <w:r>
        <w:t>Water outlet</w:t>
      </w:r>
      <w:r>
        <w:rPr>
          <w:spacing w:val="-1"/>
        </w:rPr>
        <w:t xml:space="preserve"> </w:t>
      </w:r>
      <w:r>
        <w:t>temperature</w:t>
      </w:r>
    </w:p>
    <w:p w:rsidR="001B1233" w:rsidRDefault="001B1233">
      <w:pPr>
        <w:pStyle w:val="BodyText"/>
        <w:spacing w:before="5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1133"/>
        <w:gridCol w:w="1136"/>
      </w:tblGrid>
      <w:tr w:rsidR="001B1233">
        <w:trPr>
          <w:trHeight w:val="553"/>
        </w:trPr>
        <w:tc>
          <w:tcPr>
            <w:tcW w:w="3512" w:type="dxa"/>
          </w:tcPr>
          <w:p w:rsidR="001B1233" w:rsidRDefault="001407EB">
            <w:pPr>
              <w:pStyle w:val="TableParagraph"/>
              <w:spacing w:before="2" w:line="276" w:lineRule="exact"/>
              <w:ind w:left="107" w:right="400"/>
              <w:rPr>
                <w:sz w:val="24"/>
              </w:rPr>
            </w:pPr>
            <w:r>
              <w:rPr>
                <w:sz w:val="24"/>
              </w:rPr>
              <w:t>Is cold water temperature at outlets below 20°C?</w:t>
            </w:r>
          </w:p>
        </w:tc>
        <w:tc>
          <w:tcPr>
            <w:tcW w:w="1133" w:type="dxa"/>
          </w:tcPr>
          <w:p w:rsidR="001B1233" w:rsidRDefault="001407EB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36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551"/>
        </w:trPr>
        <w:tc>
          <w:tcPr>
            <w:tcW w:w="3512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Is the hot water </w:t>
            </w:r>
            <w:r w:rsidR="001B1C66">
              <w:rPr>
                <w:sz w:val="24"/>
              </w:rPr>
              <w:t>temperature</w:t>
            </w:r>
          </w:p>
          <w:p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above 50°C at outlets?</w:t>
            </w:r>
          </w:p>
        </w:tc>
        <w:tc>
          <w:tcPr>
            <w:tcW w:w="1133" w:type="dxa"/>
          </w:tcPr>
          <w:p w:rsidR="001B1233" w:rsidRDefault="001407EB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36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B1233">
      <w:pPr>
        <w:pStyle w:val="BodyText"/>
        <w:spacing w:before="7"/>
        <w:rPr>
          <w:b/>
          <w:sz w:val="23"/>
        </w:rPr>
      </w:pPr>
    </w:p>
    <w:p w:rsidR="001B1233" w:rsidRDefault="001407EB">
      <w:pPr>
        <w:pStyle w:val="BodyText"/>
        <w:ind w:left="219" w:right="235"/>
      </w:pPr>
      <w:r>
        <w:t>Cold water must flow from outlets at below 20°C and hot water above 50°C to minimise risk. If temperatures are too low/high then adjustments need to be made to the system such as lagging of pipework or adjustment of temperature settings for hot water.</w:t>
      </w:r>
    </w:p>
    <w:p w:rsidR="001B1233" w:rsidRDefault="001B1233">
      <w:pPr>
        <w:pStyle w:val="BodyText"/>
      </w:pPr>
    </w:p>
    <w:p w:rsidR="001B1233" w:rsidRDefault="001407EB">
      <w:pPr>
        <w:pStyle w:val="BodyText"/>
        <w:ind w:left="219" w:right="1676"/>
      </w:pPr>
      <w:r>
        <w:t>Identify any defect/risks and related recommendations associated with water outlet temperature. If any action is required identify responsible person: -</w:t>
      </w:r>
    </w:p>
    <w:p w:rsidR="001B1233" w:rsidRDefault="001B1233">
      <w:pPr>
        <w:pStyle w:val="BodyText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233" w:rsidRDefault="001B1233">
      <w:pPr>
        <w:pStyle w:val="BodyText"/>
        <w:rPr>
          <w:sz w:val="26"/>
        </w:rPr>
      </w:pPr>
    </w:p>
    <w:p w:rsidR="001B1233" w:rsidRDefault="001B1233">
      <w:pPr>
        <w:pStyle w:val="BodyText"/>
        <w:spacing w:before="7"/>
        <w:rPr>
          <w:sz w:val="21"/>
        </w:rPr>
      </w:pPr>
    </w:p>
    <w:p w:rsidR="001B1233" w:rsidRDefault="001407EB">
      <w:pPr>
        <w:pStyle w:val="Heading2"/>
        <w:numPr>
          <w:ilvl w:val="0"/>
          <w:numId w:val="2"/>
        </w:numPr>
        <w:tabs>
          <w:tab w:val="left" w:pos="940"/>
        </w:tabs>
        <w:ind w:hanging="360"/>
      </w:pPr>
      <w:r>
        <w:t>Cold water storage</w:t>
      </w:r>
      <w:r>
        <w:rPr>
          <w:spacing w:val="-4"/>
        </w:rPr>
        <w:t xml:space="preserve"> </w:t>
      </w:r>
      <w:r>
        <w:t>tanks</w:t>
      </w:r>
    </w:p>
    <w:p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1145"/>
        <w:gridCol w:w="1123"/>
      </w:tblGrid>
      <w:tr w:rsidR="001B1233">
        <w:trPr>
          <w:trHeight w:val="278"/>
        </w:trPr>
        <w:tc>
          <w:tcPr>
            <w:tcW w:w="5497" w:type="dxa"/>
          </w:tcPr>
          <w:p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there one present?</w:t>
            </w:r>
          </w:p>
        </w:tc>
        <w:tc>
          <w:tcPr>
            <w:tcW w:w="1145" w:type="dxa"/>
          </w:tcPr>
          <w:p w:rsidR="001B1233" w:rsidRDefault="001407E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23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5497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1145" w:type="dxa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6"/>
        </w:trPr>
        <w:tc>
          <w:tcPr>
            <w:tcW w:w="5497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Does it have a tight fitting lid?</w:t>
            </w:r>
          </w:p>
        </w:tc>
        <w:tc>
          <w:tcPr>
            <w:tcW w:w="1145" w:type="dxa"/>
          </w:tcPr>
          <w:p w:rsidR="001B1233" w:rsidRDefault="001407E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23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551"/>
        </w:trPr>
        <w:tc>
          <w:tcPr>
            <w:tcW w:w="5497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 water in the tank clean and free from rust,</w:t>
            </w:r>
          </w:p>
          <w:p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debris, scale and organic matter?</w:t>
            </w:r>
          </w:p>
        </w:tc>
        <w:tc>
          <w:tcPr>
            <w:tcW w:w="1145" w:type="dxa"/>
          </w:tcPr>
          <w:p w:rsidR="001B1233" w:rsidRDefault="001407E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23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551"/>
        </w:trPr>
        <w:tc>
          <w:tcPr>
            <w:tcW w:w="5497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 temperature of the water in the tank below</w:t>
            </w:r>
          </w:p>
          <w:p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20°C?</w:t>
            </w:r>
          </w:p>
        </w:tc>
        <w:tc>
          <w:tcPr>
            <w:tcW w:w="1145" w:type="dxa"/>
          </w:tcPr>
          <w:p w:rsidR="001B1233" w:rsidRDefault="001407E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23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278"/>
        </w:trPr>
        <w:tc>
          <w:tcPr>
            <w:tcW w:w="5497" w:type="dxa"/>
          </w:tcPr>
          <w:p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 tank insulated?</w:t>
            </w:r>
          </w:p>
        </w:tc>
        <w:tc>
          <w:tcPr>
            <w:tcW w:w="1145" w:type="dxa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233" w:rsidRDefault="001B1233">
      <w:pPr>
        <w:rPr>
          <w:rFonts w:ascii="Times New Roman"/>
          <w:sz w:val="20"/>
        </w:rPr>
        <w:sectPr w:rsidR="001B1233">
          <w:headerReference w:type="default" r:id="rId10"/>
          <w:pgSz w:w="11940" w:h="16860"/>
          <w:pgMar w:top="780" w:right="740" w:bottom="280" w:left="520" w:header="533" w:footer="0" w:gutter="0"/>
          <w:cols w:space="720"/>
        </w:sectPr>
      </w:pPr>
    </w:p>
    <w:p w:rsidR="001B1233" w:rsidRDefault="001B1233">
      <w:pPr>
        <w:pStyle w:val="BodyText"/>
        <w:rPr>
          <w:b/>
          <w:sz w:val="20"/>
        </w:rPr>
      </w:pPr>
    </w:p>
    <w:p w:rsidR="001B1233" w:rsidRDefault="001B1233">
      <w:pPr>
        <w:pStyle w:val="BodyText"/>
        <w:rPr>
          <w:b/>
          <w:sz w:val="20"/>
        </w:rPr>
      </w:pPr>
    </w:p>
    <w:p w:rsidR="001B1233" w:rsidRDefault="001407EB">
      <w:pPr>
        <w:pStyle w:val="BodyText"/>
        <w:spacing w:before="228" w:line="247" w:lineRule="auto"/>
        <w:ind w:left="459" w:right="425"/>
      </w:pPr>
      <w:r>
        <w:t xml:space="preserve">If any debris etc. is present in the system </w:t>
      </w:r>
      <w:r>
        <w:rPr>
          <w:spacing w:val="-3"/>
        </w:rPr>
        <w:t xml:space="preserve">it </w:t>
      </w:r>
      <w:r>
        <w:t>should be drained and thoroughly cleaned.</w:t>
      </w:r>
      <w:r w:rsidR="001B1C66">
        <w:t xml:space="preserve"> </w:t>
      </w:r>
      <w:r>
        <w:t xml:space="preserve">If debris is from corrosion on the tank itself then the tank may need to be replaced. All cold water tanks should have tight fitting lids to prevent debris entering </w:t>
      </w:r>
      <w:r>
        <w:rPr>
          <w:spacing w:val="4"/>
        </w:rPr>
        <w:t xml:space="preserve">the </w:t>
      </w:r>
      <w:r>
        <w:t>system. The water in the tank should be below 20°C and the tank should be insulated to prevent  the temperature rising above this</w:t>
      </w:r>
      <w:r>
        <w:rPr>
          <w:spacing w:val="-25"/>
        </w:rPr>
        <w:t xml:space="preserve"> </w:t>
      </w:r>
      <w:r>
        <w:t>level.</w:t>
      </w:r>
    </w:p>
    <w:p w:rsidR="001B1233" w:rsidRDefault="001B1233">
      <w:pPr>
        <w:pStyle w:val="BodyText"/>
        <w:spacing w:before="1"/>
        <w:rPr>
          <w:sz w:val="27"/>
        </w:rPr>
      </w:pPr>
    </w:p>
    <w:p w:rsidR="001B1233" w:rsidRDefault="001407EB">
      <w:pPr>
        <w:pStyle w:val="BodyText"/>
        <w:ind w:left="219"/>
      </w:pPr>
      <w:r>
        <w:t>Identify any defect/risk and related recommendations associated with cold water storage. If any action is required identify responsible person: -</w:t>
      </w:r>
    </w:p>
    <w:p w:rsidR="001B1233" w:rsidRDefault="001B1233">
      <w:pPr>
        <w:pStyle w:val="BodyText"/>
        <w:spacing w:before="4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6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233" w:rsidRDefault="001B1233">
      <w:pPr>
        <w:pStyle w:val="BodyText"/>
        <w:spacing w:before="7"/>
        <w:rPr>
          <w:sz w:val="23"/>
        </w:rPr>
      </w:pPr>
    </w:p>
    <w:p w:rsidR="001B1233" w:rsidRDefault="001407EB">
      <w:pPr>
        <w:pStyle w:val="Heading2"/>
        <w:numPr>
          <w:ilvl w:val="0"/>
          <w:numId w:val="1"/>
        </w:numPr>
        <w:tabs>
          <w:tab w:val="left" w:pos="940"/>
        </w:tabs>
        <w:ind w:hanging="360"/>
      </w:pPr>
      <w:r>
        <w:t>Hot</w:t>
      </w:r>
      <w:r>
        <w:rPr>
          <w:spacing w:val="-4"/>
        </w:rPr>
        <w:t xml:space="preserve"> </w:t>
      </w:r>
      <w:r>
        <w:t>water</w:t>
      </w:r>
    </w:p>
    <w:p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5"/>
        <w:gridCol w:w="1275"/>
        <w:gridCol w:w="1277"/>
      </w:tblGrid>
      <w:tr w:rsidR="001B1233">
        <w:trPr>
          <w:trHeight w:val="551"/>
        </w:trPr>
        <w:tc>
          <w:tcPr>
            <w:tcW w:w="7765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 temperature setting on the boiler and/or hot water tank such that</w:t>
            </w:r>
          </w:p>
          <w:p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hot water is heated to and stored at a temperature of 60°C?</w:t>
            </w:r>
          </w:p>
        </w:tc>
        <w:tc>
          <w:tcPr>
            <w:tcW w:w="1275" w:type="dxa"/>
          </w:tcPr>
          <w:p w:rsidR="001B1233" w:rsidRDefault="001407EB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277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B1233">
      <w:pPr>
        <w:pStyle w:val="BodyText"/>
        <w:spacing w:before="7"/>
        <w:rPr>
          <w:b/>
          <w:sz w:val="23"/>
        </w:rPr>
      </w:pPr>
    </w:p>
    <w:p w:rsidR="001B1233" w:rsidRDefault="001407EB">
      <w:pPr>
        <w:pStyle w:val="BodyText"/>
        <w:ind w:left="219"/>
      </w:pPr>
      <w:r>
        <w:t>NB: If the temperature is set at above 60°C this can cause scalding to users.</w:t>
      </w:r>
    </w:p>
    <w:p w:rsidR="001B1233" w:rsidRDefault="001B1233">
      <w:pPr>
        <w:pStyle w:val="BodyText"/>
      </w:pPr>
    </w:p>
    <w:p w:rsidR="001B1233" w:rsidRDefault="001407EB">
      <w:pPr>
        <w:pStyle w:val="BodyText"/>
        <w:ind w:left="219" w:right="235"/>
      </w:pPr>
      <w:r>
        <w:t>The temperature setting on the boiler and/or hot water tank should be set and maintained at 60°C.</w:t>
      </w:r>
    </w:p>
    <w:p w:rsidR="001B1233" w:rsidRDefault="001B1233">
      <w:pPr>
        <w:pStyle w:val="BodyText"/>
      </w:pPr>
    </w:p>
    <w:p w:rsidR="001B1233" w:rsidRDefault="001407EB">
      <w:pPr>
        <w:pStyle w:val="BodyText"/>
        <w:ind w:left="219" w:right="382"/>
      </w:pPr>
      <w:r>
        <w:t>Identify any defect/risk and related recommendations associated with hot water. If any action is required identify responsible person: -</w:t>
      </w:r>
    </w:p>
    <w:p w:rsidR="001B1233" w:rsidRDefault="001B1233">
      <w:pPr>
        <w:pStyle w:val="BodyText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>
        <w:trPr>
          <w:trHeight w:val="278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233" w:rsidRDefault="001B1233">
      <w:pPr>
        <w:pStyle w:val="BodyText"/>
        <w:spacing w:before="7"/>
        <w:rPr>
          <w:sz w:val="23"/>
        </w:rPr>
      </w:pPr>
    </w:p>
    <w:p w:rsidR="001B1233" w:rsidRDefault="001407EB">
      <w:pPr>
        <w:pStyle w:val="Heading2"/>
        <w:numPr>
          <w:ilvl w:val="0"/>
          <w:numId w:val="1"/>
        </w:numPr>
        <w:tabs>
          <w:tab w:val="left" w:pos="940"/>
        </w:tabs>
        <w:ind w:hanging="360"/>
      </w:pPr>
      <w:r>
        <w:t>Little used outlets</w:t>
      </w:r>
    </w:p>
    <w:p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>
        <w:trPr>
          <w:trHeight w:val="806"/>
        </w:trPr>
        <w:tc>
          <w:tcPr>
            <w:tcW w:w="4928" w:type="dxa"/>
          </w:tcPr>
          <w:p w:rsidR="001B1233" w:rsidRDefault="001407EB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Are there any water outlets that are used less than once per week e.g. in guest</w:t>
            </w:r>
          </w:p>
          <w:p w:rsidR="001B1233" w:rsidRDefault="001407EB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bathrooms?</w:t>
            </w:r>
          </w:p>
        </w:tc>
        <w:tc>
          <w:tcPr>
            <w:tcW w:w="5389" w:type="dxa"/>
            <w:tcBorders>
              <w:bottom w:val="thinThickMediumGap" w:sz="4" w:space="0" w:color="000000"/>
            </w:tcBorders>
            <w:shd w:val="clear" w:color="auto" w:fill="BCD5ED"/>
          </w:tcPr>
          <w:p w:rsidR="001B1233" w:rsidRDefault="001407E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Yes/No? If yes, identify outlet &amp; location</w:t>
            </w:r>
          </w:p>
        </w:tc>
      </w:tr>
    </w:tbl>
    <w:p w:rsidR="001B1233" w:rsidRDefault="001B1233">
      <w:pPr>
        <w:pStyle w:val="BodyText"/>
        <w:spacing w:before="4"/>
        <w:rPr>
          <w:b/>
        </w:rPr>
      </w:pPr>
    </w:p>
    <w:p w:rsidR="001B1233" w:rsidRDefault="001407EB">
      <w:pPr>
        <w:pStyle w:val="BodyText"/>
        <w:ind w:left="219" w:right="382"/>
      </w:pPr>
      <w:r>
        <w:t>Any little used outlets should be flushed through weekly by running water through the outlet for at least 2 minutes. Aerosol production should be minimised during this process.</w:t>
      </w:r>
    </w:p>
    <w:p w:rsidR="001B1233" w:rsidRDefault="001B1233">
      <w:pPr>
        <w:pStyle w:val="BodyText"/>
      </w:pPr>
    </w:p>
    <w:p w:rsidR="001B1233" w:rsidRDefault="001407EB">
      <w:pPr>
        <w:pStyle w:val="BodyText"/>
        <w:ind w:left="219" w:right="422"/>
      </w:pPr>
      <w:r>
        <w:t>Identify any risks and related recommendations associated with little used outlets. If any action is required identify responsible person: -</w:t>
      </w:r>
    </w:p>
    <w:p w:rsidR="001B1233" w:rsidRDefault="001B1233">
      <w:pPr>
        <w:pStyle w:val="BodyText"/>
        <w:spacing w:before="4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8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233" w:rsidRDefault="001B1233">
      <w:pPr>
        <w:rPr>
          <w:rFonts w:ascii="Times New Roman"/>
          <w:sz w:val="20"/>
        </w:rPr>
        <w:sectPr w:rsidR="001B1233">
          <w:pgSz w:w="11940" w:h="16860"/>
          <w:pgMar w:top="780" w:right="740" w:bottom="280" w:left="520" w:header="533" w:footer="0" w:gutter="0"/>
          <w:cols w:space="720"/>
        </w:sectPr>
      </w:pPr>
    </w:p>
    <w:p w:rsidR="001B1233" w:rsidRDefault="001B1233">
      <w:pPr>
        <w:pStyle w:val="BodyText"/>
        <w:rPr>
          <w:sz w:val="20"/>
        </w:rPr>
      </w:pPr>
    </w:p>
    <w:p w:rsidR="001B1233" w:rsidRDefault="001B1233">
      <w:pPr>
        <w:pStyle w:val="BodyText"/>
        <w:rPr>
          <w:sz w:val="20"/>
        </w:rPr>
      </w:pPr>
    </w:p>
    <w:p w:rsidR="001B1233" w:rsidRDefault="001B1233">
      <w:pPr>
        <w:pStyle w:val="BodyText"/>
        <w:rPr>
          <w:sz w:val="20"/>
        </w:rPr>
      </w:pPr>
    </w:p>
    <w:p w:rsidR="001B1233" w:rsidRDefault="001B1233">
      <w:pPr>
        <w:pStyle w:val="BodyText"/>
        <w:spacing w:before="6"/>
        <w:rPr>
          <w:sz w:val="22"/>
        </w:rPr>
      </w:pPr>
    </w:p>
    <w:p w:rsidR="001B1233" w:rsidRDefault="001407EB">
      <w:pPr>
        <w:pStyle w:val="Heading2"/>
        <w:numPr>
          <w:ilvl w:val="0"/>
          <w:numId w:val="1"/>
        </w:numPr>
        <w:tabs>
          <w:tab w:val="left" w:pos="940"/>
        </w:tabs>
        <w:spacing w:before="1"/>
        <w:ind w:hanging="360"/>
      </w:pPr>
      <w:r>
        <w:t>Shower</w:t>
      </w:r>
      <w:r>
        <w:rPr>
          <w:spacing w:val="-1"/>
        </w:rPr>
        <w:t xml:space="preserve"> </w:t>
      </w:r>
      <w:r>
        <w:t>heads</w:t>
      </w:r>
    </w:p>
    <w:p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1138"/>
        <w:gridCol w:w="4900"/>
      </w:tblGrid>
      <w:tr w:rsidR="001B1233">
        <w:trPr>
          <w:trHeight w:val="551"/>
        </w:trPr>
        <w:tc>
          <w:tcPr>
            <w:tcW w:w="4362" w:type="dxa"/>
            <w:vMerge w:val="restart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 there any showers in the property?</w:t>
            </w:r>
          </w:p>
        </w:tc>
        <w:tc>
          <w:tcPr>
            <w:tcW w:w="1138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Yes/No?</w:t>
            </w:r>
          </w:p>
        </w:tc>
        <w:tc>
          <w:tcPr>
            <w:tcW w:w="4900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If yes, identify location</w:t>
            </w:r>
          </w:p>
        </w:tc>
      </w:tr>
      <w:tr w:rsidR="001B1233">
        <w:trPr>
          <w:trHeight w:val="551"/>
        </w:trPr>
        <w:tc>
          <w:tcPr>
            <w:tcW w:w="4362" w:type="dxa"/>
            <w:vMerge/>
            <w:tcBorders>
              <w:top w:val="nil"/>
            </w:tcBorders>
          </w:tcPr>
          <w:p w:rsidR="001B1233" w:rsidRDefault="001B123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B1233">
      <w:pPr>
        <w:pStyle w:val="BodyText"/>
        <w:spacing w:before="7"/>
        <w:rPr>
          <w:b/>
          <w:sz w:val="23"/>
        </w:rPr>
      </w:pPr>
    </w:p>
    <w:p w:rsidR="001B1233" w:rsidRDefault="001407EB">
      <w:pPr>
        <w:pStyle w:val="BodyText"/>
        <w:ind w:left="219"/>
      </w:pPr>
      <w:r>
        <w:t>All shower heads should be cleaned, disinfected and descaled at least once every 6 months. Aerosol production should be minimised during this process.</w:t>
      </w:r>
    </w:p>
    <w:p w:rsidR="001B1233" w:rsidRDefault="001B1233">
      <w:pPr>
        <w:pStyle w:val="BodyText"/>
      </w:pPr>
    </w:p>
    <w:p w:rsidR="001B1233" w:rsidRDefault="001407EB">
      <w:pPr>
        <w:pStyle w:val="BodyText"/>
        <w:spacing w:before="1"/>
        <w:ind w:left="219" w:right="475"/>
      </w:pPr>
      <w:r>
        <w:t>Identify any risks and related recommendations associated with shower heads. If any action is required identify responsible person: -</w:t>
      </w:r>
    </w:p>
    <w:p w:rsidR="001B1233" w:rsidRDefault="001B1233">
      <w:pPr>
        <w:pStyle w:val="BodyText"/>
        <w:spacing w:before="4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>
        <w:trPr>
          <w:trHeight w:val="277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233" w:rsidRDefault="001B1233">
      <w:pPr>
        <w:pStyle w:val="BodyText"/>
        <w:rPr>
          <w:sz w:val="26"/>
        </w:rPr>
      </w:pPr>
    </w:p>
    <w:p w:rsidR="001B1233" w:rsidRDefault="001B1233">
      <w:pPr>
        <w:pStyle w:val="BodyText"/>
        <w:spacing w:before="7"/>
        <w:rPr>
          <w:sz w:val="21"/>
        </w:rPr>
      </w:pPr>
    </w:p>
    <w:p w:rsidR="001B1233" w:rsidRDefault="001407EB">
      <w:pPr>
        <w:pStyle w:val="Heading2"/>
        <w:numPr>
          <w:ilvl w:val="0"/>
          <w:numId w:val="1"/>
        </w:numPr>
        <w:tabs>
          <w:tab w:val="left" w:pos="940"/>
        </w:tabs>
        <w:ind w:hanging="360"/>
      </w:pPr>
      <w:r>
        <w:t>Dead legs and redundant</w:t>
      </w:r>
      <w:r>
        <w:rPr>
          <w:spacing w:val="-2"/>
        </w:rPr>
        <w:t xml:space="preserve"> </w:t>
      </w:r>
      <w:r>
        <w:t>pipework</w:t>
      </w:r>
    </w:p>
    <w:p w:rsidR="001B1233" w:rsidRDefault="001B1233">
      <w:pPr>
        <w:pStyle w:val="BodyText"/>
        <w:rPr>
          <w:b/>
        </w:rPr>
      </w:pPr>
    </w:p>
    <w:p w:rsidR="001B1233" w:rsidRDefault="001407EB">
      <w:pPr>
        <w:pStyle w:val="BodyText"/>
        <w:ind w:left="219" w:right="235"/>
      </w:pPr>
      <w:r>
        <w:t>Sections of pipework which are redundant or owing to the system design and have little/no through flow of water (known as “dead legs”) can allow water to stagnate in the system. Are there any dead legs known in the system? If so, please describe.</w:t>
      </w:r>
    </w:p>
    <w:p w:rsidR="001B1233" w:rsidRDefault="001B1233">
      <w:pPr>
        <w:pStyle w:val="BodyText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2"/>
        <w:gridCol w:w="1138"/>
        <w:gridCol w:w="4900"/>
      </w:tblGrid>
      <w:tr w:rsidR="001B1233">
        <w:trPr>
          <w:trHeight w:val="551"/>
        </w:trPr>
        <w:tc>
          <w:tcPr>
            <w:tcW w:w="4362" w:type="dxa"/>
            <w:vMerge w:val="restart"/>
          </w:tcPr>
          <w:p w:rsidR="001B1233" w:rsidRDefault="001407EB">
            <w:pPr>
              <w:pStyle w:val="TableParagraph"/>
              <w:ind w:left="107" w:right="1022"/>
              <w:rPr>
                <w:sz w:val="24"/>
              </w:rPr>
            </w:pPr>
            <w:r>
              <w:rPr>
                <w:sz w:val="24"/>
              </w:rPr>
              <w:t>Are there any dead legs in the property?</w:t>
            </w:r>
          </w:p>
        </w:tc>
        <w:tc>
          <w:tcPr>
            <w:tcW w:w="1138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Yes/No?</w:t>
            </w:r>
          </w:p>
        </w:tc>
        <w:tc>
          <w:tcPr>
            <w:tcW w:w="4900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If yes, identify location:</w:t>
            </w:r>
          </w:p>
        </w:tc>
      </w:tr>
      <w:tr w:rsidR="001B1233">
        <w:trPr>
          <w:trHeight w:val="551"/>
        </w:trPr>
        <w:tc>
          <w:tcPr>
            <w:tcW w:w="4362" w:type="dxa"/>
            <w:vMerge/>
            <w:tcBorders>
              <w:top w:val="nil"/>
            </w:tcBorders>
          </w:tcPr>
          <w:p w:rsidR="001B1233" w:rsidRDefault="001B123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0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B1233">
      <w:pPr>
        <w:pStyle w:val="BodyText"/>
        <w:spacing w:before="7"/>
        <w:rPr>
          <w:sz w:val="23"/>
        </w:rPr>
      </w:pPr>
    </w:p>
    <w:p w:rsidR="001B1233" w:rsidRDefault="001407EB">
      <w:pPr>
        <w:pStyle w:val="BodyText"/>
        <w:ind w:left="219" w:right="235"/>
      </w:pPr>
      <w:r>
        <w:t>Any dead legs in pipework should be removed or the system altered so that water flows through all pipework on a regular basis.</w:t>
      </w:r>
    </w:p>
    <w:p w:rsidR="001B1233" w:rsidRDefault="001B1233">
      <w:pPr>
        <w:pStyle w:val="BodyText"/>
      </w:pPr>
    </w:p>
    <w:p w:rsidR="001B1233" w:rsidRDefault="001407EB">
      <w:pPr>
        <w:pStyle w:val="BodyText"/>
        <w:ind w:left="219" w:right="235"/>
      </w:pPr>
      <w:r>
        <w:t>Identify any risks and related recommendations associated with dead legs. If any action is required identify responsible person: -</w:t>
      </w:r>
    </w:p>
    <w:p w:rsidR="001B1233" w:rsidRDefault="001B1233">
      <w:pPr>
        <w:pStyle w:val="BodyText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8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233" w:rsidRDefault="001B1233">
      <w:pPr>
        <w:pStyle w:val="BodyText"/>
        <w:rPr>
          <w:sz w:val="26"/>
        </w:rPr>
      </w:pPr>
    </w:p>
    <w:p w:rsidR="001B1233" w:rsidRDefault="001B1233">
      <w:pPr>
        <w:pStyle w:val="BodyText"/>
        <w:spacing w:before="7"/>
        <w:rPr>
          <w:sz w:val="21"/>
        </w:rPr>
      </w:pPr>
    </w:p>
    <w:p w:rsidR="001B1233" w:rsidRDefault="001407EB">
      <w:pPr>
        <w:pStyle w:val="Heading2"/>
        <w:numPr>
          <w:ilvl w:val="0"/>
          <w:numId w:val="1"/>
        </w:numPr>
        <w:tabs>
          <w:tab w:val="left" w:pos="940"/>
        </w:tabs>
        <w:ind w:hanging="360"/>
      </w:pPr>
      <w:r>
        <w:t>Unoccupied</w:t>
      </w:r>
      <w:r>
        <w:rPr>
          <w:spacing w:val="-1"/>
        </w:rPr>
        <w:t xml:space="preserve"> </w:t>
      </w:r>
      <w:r>
        <w:t>properties</w:t>
      </w:r>
    </w:p>
    <w:p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1"/>
        <w:gridCol w:w="1419"/>
        <w:gridCol w:w="1418"/>
      </w:tblGrid>
      <w:tr w:rsidR="001B1233">
        <w:trPr>
          <w:trHeight w:val="551"/>
        </w:trPr>
        <w:tc>
          <w:tcPr>
            <w:tcW w:w="7621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Is the property left unoccupied for periods of time, e.g. in the case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 lettings over the summer holiday or at Christmas/New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Year?</w:t>
            </w:r>
          </w:p>
        </w:tc>
        <w:tc>
          <w:tcPr>
            <w:tcW w:w="1419" w:type="dxa"/>
          </w:tcPr>
          <w:p w:rsidR="001B1233" w:rsidRDefault="001407E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418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B1233">
      <w:pPr>
        <w:rPr>
          <w:rFonts w:ascii="Times New Roman"/>
          <w:sz w:val="24"/>
        </w:rPr>
        <w:sectPr w:rsidR="001B1233">
          <w:pgSz w:w="11940" w:h="16860"/>
          <w:pgMar w:top="780" w:right="740" w:bottom="280" w:left="520" w:header="533" w:footer="0" w:gutter="0"/>
          <w:cols w:space="720"/>
        </w:sectPr>
      </w:pPr>
    </w:p>
    <w:p w:rsidR="001B1233" w:rsidRDefault="001B1233">
      <w:pPr>
        <w:pStyle w:val="BodyText"/>
        <w:spacing w:before="6"/>
        <w:rPr>
          <w:b/>
          <w:sz w:val="26"/>
        </w:rPr>
      </w:pPr>
    </w:p>
    <w:p w:rsidR="001B1233" w:rsidRDefault="001407EB">
      <w:pPr>
        <w:pStyle w:val="BodyText"/>
        <w:spacing w:before="92"/>
        <w:ind w:left="219" w:right="278"/>
        <w:jc w:val="both"/>
      </w:pPr>
      <w:r>
        <w:t xml:space="preserve">During periods of </w:t>
      </w:r>
      <w:r w:rsidR="001B1C66">
        <w:t>inoccupancy</w:t>
      </w:r>
      <w:r>
        <w:t xml:space="preserve"> all outlets on hot and cold water systems should be flushed through at least once a week for at least 2 minutes. For long periods consider draining the system. Make sure that the system is flushed through when it is re-occupied by running all outlets for at least 2 minutes. Aerosol production should be minimised during this process.</w:t>
      </w:r>
    </w:p>
    <w:p w:rsidR="001B1233" w:rsidRDefault="001B1233">
      <w:pPr>
        <w:pStyle w:val="BodyText"/>
      </w:pPr>
    </w:p>
    <w:p w:rsidR="001B1233" w:rsidRDefault="001407EB">
      <w:pPr>
        <w:pStyle w:val="BodyText"/>
        <w:spacing w:before="1"/>
        <w:ind w:left="219"/>
      </w:pPr>
      <w:r>
        <w:t xml:space="preserve">Identify any risks and related recommendations associated with </w:t>
      </w:r>
      <w:r w:rsidR="001B1C66">
        <w:t>inoccupancy</w:t>
      </w:r>
      <w:r>
        <w:t>. If any action is required identify responsible person: -</w:t>
      </w:r>
    </w:p>
    <w:p w:rsidR="001B1233" w:rsidRDefault="001B1233">
      <w:pPr>
        <w:pStyle w:val="BodyText"/>
        <w:spacing w:before="4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5389"/>
      </w:tblGrid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Defect/Risk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5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1233">
        <w:trPr>
          <w:trHeight w:val="277"/>
        </w:trPr>
        <w:tc>
          <w:tcPr>
            <w:tcW w:w="4928" w:type="dxa"/>
          </w:tcPr>
          <w:p w:rsidR="001B1233" w:rsidRDefault="001407E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Responsible person: Landlord/tenant/other</w:t>
            </w:r>
          </w:p>
        </w:tc>
        <w:tc>
          <w:tcPr>
            <w:tcW w:w="5389" w:type="dxa"/>
            <w:shd w:val="clear" w:color="auto" w:fill="C5D9F0"/>
          </w:tcPr>
          <w:p w:rsidR="001B1233" w:rsidRDefault="001B12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B1233" w:rsidRDefault="001B1233">
      <w:pPr>
        <w:pStyle w:val="BodyText"/>
        <w:rPr>
          <w:sz w:val="26"/>
        </w:rPr>
      </w:pPr>
    </w:p>
    <w:p w:rsidR="001B1233" w:rsidRDefault="001B1233">
      <w:pPr>
        <w:pStyle w:val="BodyText"/>
        <w:spacing w:before="7"/>
        <w:rPr>
          <w:sz w:val="21"/>
        </w:rPr>
      </w:pPr>
    </w:p>
    <w:p w:rsidR="001B1233" w:rsidRDefault="001407EB">
      <w:pPr>
        <w:pStyle w:val="Heading2"/>
        <w:numPr>
          <w:ilvl w:val="0"/>
          <w:numId w:val="1"/>
        </w:numPr>
        <w:tabs>
          <w:tab w:val="left" w:pos="940"/>
        </w:tabs>
        <w:spacing w:before="1"/>
        <w:ind w:hanging="360"/>
      </w:pPr>
      <w:r>
        <w:t>Advice to</w:t>
      </w:r>
      <w:r>
        <w:rPr>
          <w:spacing w:val="-1"/>
        </w:rPr>
        <w:t xml:space="preserve"> </w:t>
      </w:r>
      <w:r>
        <w:t>tenants</w:t>
      </w:r>
    </w:p>
    <w:p w:rsidR="001B1233" w:rsidRDefault="001B1233">
      <w:pPr>
        <w:pStyle w:val="BodyText"/>
        <w:spacing w:before="4"/>
        <w:rPr>
          <w:b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3"/>
        <w:gridCol w:w="1133"/>
        <w:gridCol w:w="1135"/>
      </w:tblGrid>
      <w:tr w:rsidR="001B1233">
        <w:trPr>
          <w:trHeight w:val="551"/>
        </w:trPr>
        <w:tc>
          <w:tcPr>
            <w:tcW w:w="8083" w:type="dxa"/>
          </w:tcPr>
          <w:p w:rsidR="001B1233" w:rsidRDefault="001407E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Has advice been given to the tenants as to the risks of Legionnaires</w:t>
            </w:r>
          </w:p>
          <w:p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Disease in a domestic setting and their responsibilities to minimise risk?</w:t>
            </w:r>
          </w:p>
        </w:tc>
        <w:tc>
          <w:tcPr>
            <w:tcW w:w="1133" w:type="dxa"/>
          </w:tcPr>
          <w:p w:rsidR="001B1233" w:rsidRDefault="001B123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B1233" w:rsidRDefault="001407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135" w:type="dxa"/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B1233">
      <w:pPr>
        <w:pStyle w:val="BodyText"/>
        <w:spacing w:before="7"/>
        <w:rPr>
          <w:b/>
          <w:sz w:val="23"/>
        </w:rPr>
      </w:pPr>
    </w:p>
    <w:p w:rsidR="001B1233" w:rsidRDefault="001407EB">
      <w:pPr>
        <w:pStyle w:val="BodyText"/>
        <w:ind w:left="219"/>
      </w:pPr>
      <w:r>
        <w:t>This can be done by giving the tenant/s the tenant advice sheet.</w:t>
      </w:r>
    </w:p>
    <w:p w:rsidR="001B1233" w:rsidRDefault="001B1233">
      <w:pPr>
        <w:pStyle w:val="BodyText"/>
      </w:pPr>
    </w:p>
    <w:p w:rsidR="001B1233" w:rsidRDefault="001407EB">
      <w:pPr>
        <w:pStyle w:val="Heading2"/>
        <w:ind w:left="219" w:right="395" w:firstLine="0"/>
        <w:jc w:val="both"/>
      </w:pPr>
      <w:r>
        <w:t>The assessment is complete and should be reviewed regularly (at least once a year) and specifically when there is reason to suspect it is no longer valid. You should ensure</w:t>
      </w:r>
      <w:r>
        <w:rPr>
          <w:spacing w:val="-26"/>
        </w:rPr>
        <w:t xml:space="preserve"> </w:t>
      </w:r>
      <w:r>
        <w:t>that the recommendations above are implemented and any existing controls</w:t>
      </w:r>
      <w:r>
        <w:rPr>
          <w:spacing w:val="-17"/>
        </w:rPr>
        <w:t xml:space="preserve"> </w:t>
      </w:r>
      <w:r>
        <w:t>maintained.</w:t>
      </w:r>
    </w:p>
    <w:p w:rsidR="001B1233" w:rsidRDefault="00931629">
      <w:pPr>
        <w:pStyle w:val="BodyText"/>
        <w:spacing w:before="7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178435</wp:posOffset>
                </wp:positionV>
                <wp:extent cx="6609715" cy="1069975"/>
                <wp:effectExtent l="6985" t="6985" r="3175" b="8890"/>
                <wp:wrapTopAndBottom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069975"/>
                          <a:chOff x="626" y="281"/>
                          <a:chExt cx="10409" cy="1685"/>
                        </a:xfrm>
                      </wpg:grpSpPr>
                      <wps:wsp>
                        <wps:cNvPr id="3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36" y="290"/>
                            <a:ext cx="7331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39" y="290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39" y="566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39" y="842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0"/>
                        <wps:cNvCnPr/>
                        <wps:spPr bwMode="auto">
                          <a:xfrm>
                            <a:off x="636" y="286"/>
                            <a:ext cx="7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534" y="290"/>
                            <a:ext cx="1491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638" y="566"/>
                            <a:ext cx="1284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7"/>
                        <wps:cNvCnPr/>
                        <wps:spPr bwMode="auto">
                          <a:xfrm>
                            <a:off x="9535" y="286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/>
                        <wps:spPr bwMode="auto">
                          <a:xfrm>
                            <a:off x="9530" y="281"/>
                            <a:ext cx="0" cy="8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36" y="1128"/>
                            <a:ext cx="10390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39" y="1128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39" y="1404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39" y="1680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1"/>
                        <wps:cNvCnPr/>
                        <wps:spPr bwMode="auto">
                          <a:xfrm>
                            <a:off x="636" y="1123"/>
                            <a:ext cx="7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/>
                        <wps:spPr bwMode="auto">
                          <a:xfrm>
                            <a:off x="7977" y="1123"/>
                            <a:ext cx="15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/>
                        <wps:spPr bwMode="auto">
                          <a:xfrm>
                            <a:off x="9535" y="1123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8"/>
                        <wps:cNvCnPr/>
                        <wps:spPr bwMode="auto">
                          <a:xfrm>
                            <a:off x="631" y="281"/>
                            <a:ext cx="0" cy="16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7"/>
                        <wps:cNvCnPr/>
                        <wps:spPr bwMode="auto">
                          <a:xfrm>
                            <a:off x="636" y="1961"/>
                            <a:ext cx="10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6"/>
                        <wps:cNvCnPr/>
                        <wps:spPr bwMode="auto">
                          <a:xfrm>
                            <a:off x="11030" y="281"/>
                            <a:ext cx="0" cy="168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1407"/>
                            <a:ext cx="118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233" w:rsidRDefault="001407E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Print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971" y="285"/>
                            <a:ext cx="155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1233" w:rsidRDefault="001B1233">
                              <w:pPr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1B1233" w:rsidRDefault="001407EB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570"/>
                            <a:ext cx="7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233" w:rsidRDefault="001407E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1.3pt;margin-top:14.05pt;width:520.45pt;height:84.25pt;z-index:-251655680;mso-wrap-distance-left:0;mso-wrap-distance-right:0;mso-position-horizontal-relative:page" coordorigin="626,281" coordsize="10409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">
                <v:rect id="Rectangle 54" o:spid="_x0000_s1027" style="position:absolute;left:636;top:290;width:733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" fillcolor="#bcd5ed" stroked="f"/>
                <v:rect id="Rectangle 53" o:spid="_x0000_s1028" style="position:absolute;left:739;top:290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" fillcolor="#bcd5ed" stroked="f"/>
                <v:rect id="Rectangle 52" o:spid="_x0000_s1029" style="position:absolute;left:739;top:566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" fillcolor="#bcd5ed" stroked="f"/>
                <v:rect id="Rectangle 51" o:spid="_x0000_s1030" style="position:absolute;left:739;top:842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" fillcolor="#bcd5ed" stroked="f"/>
                <v:line id="Line 50" o:spid="_x0000_s1031" style="position:absolute;visibility:visible;mso-wrap-style:square" from="636,286" to="7967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rect id="Rectangle 49" o:spid="_x0000_s1032" style="position:absolute;left:9534;top:290;width:149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" fillcolor="#bcd5ed" stroked="f"/>
                <v:rect id="Rectangle 48" o:spid="_x0000_s1033" style="position:absolute;left:9638;top:566;width:12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" fillcolor="#bcd5ed" stroked="f"/>
                <v:line id="Line 47" o:spid="_x0000_s1034" style="position:absolute;visibility:visible;mso-wrap-style:square" from="9535,286" to="11025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6" o:spid="_x0000_s1035" style="position:absolute;visibility:visible;mso-wrap-style:square" from="9530,281" to="9530,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rect id="Rectangle 45" o:spid="_x0000_s1036" style="position:absolute;left:636;top:1128;width:1039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" fillcolor="#bcd5ed" stroked="f"/>
                <v:rect id="Rectangle 44" o:spid="_x0000_s1037" style="position:absolute;left:739;top:1128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" fillcolor="#bcd5ed" stroked="f"/>
                <v:rect id="Rectangle 43" o:spid="_x0000_s1038" style="position:absolute;left:739;top:1404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" fillcolor="#bcd5ed" stroked="f"/>
                <v:rect id="Rectangle 42" o:spid="_x0000_s1039" style="position:absolute;left:739;top:1680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" fillcolor="#bcd5ed" stroked="f"/>
                <v:line id="Line 41" o:spid="_x0000_s1040" style="position:absolute;visibility:visible;mso-wrap-style:square" from="636,1123" to="7967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0" o:spid="_x0000_s1041" style="position:absolute;visibility:visible;mso-wrap-style:square" from="7977,1123" to="952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9" o:spid="_x0000_s1042" style="position:absolute;visibility:visible;mso-wrap-style:square" from="9535,1123" to="1102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38" o:spid="_x0000_s1043" style="position:absolute;visibility:visible;mso-wrap-style:square" from="631,281" to="631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37" o:spid="_x0000_s1044" style="position:absolute;visibility:visible;mso-wrap-style:square" from="636,1961" to="11025,1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36" o:spid="_x0000_s1045" style="position:absolute;visibility:visible;mso-wrap-style:square" from="11030,281" to="11030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46" type="#_x0000_t202" style="position:absolute;left:739;top:1407;width:118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1B1233" w:rsidRDefault="001407E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 name</w:t>
                        </w:r>
                      </w:p>
                    </w:txbxContent>
                  </v:textbox>
                </v:shape>
                <v:shape id="Text Box 34" o:spid="_x0000_s1047" type="#_x0000_t202" style="position:absolute;left:7971;top:285;width:1559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Yoe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EC/g70v4AXL7BgAA//8DAFBLAQItABQABgAIAAAAIQDb4fbL7gAAAIUBAAATAAAAAAAAAAAAAAAA&#10;AAAAAABbQ29udGVudF9UeXBlc10ueG1sUEsBAi0AFAAGAAgAAAAhAFr0LFu/AAAAFQEAAAsAAAAA&#10;AAAAAAAAAAAAHwEAAF9yZWxzLy5yZWxzUEsBAi0AFAAGAAgAAAAhALk1ih7BAAAA2wAAAA8AAAAA&#10;AAAAAAAAAAAABwIAAGRycy9kb3ducmV2LnhtbFBLBQYAAAAAAwADALcAAAD1AgAAAAA=&#10;" filled="f" strokeweight=".48pt">
                  <v:textbox inset="0,0,0,0">
                    <w:txbxContent>
                      <w:p w:rsidR="001B1233" w:rsidRDefault="001B1233">
                        <w:pPr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1B1233" w:rsidRDefault="001407EB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Date:</w:t>
                        </w:r>
                      </w:p>
                    </w:txbxContent>
                  </v:textbox>
                </v:shape>
                <v:shape id="Text Box 33" o:spid="_x0000_s1048" type="#_x0000_t202" style="position:absolute;left:739;top:570;width:76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1B1233" w:rsidRDefault="001407E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1233" w:rsidRDefault="001B1233">
      <w:pPr>
        <w:rPr>
          <w:sz w:val="20"/>
        </w:rPr>
        <w:sectPr w:rsidR="001B1233">
          <w:pgSz w:w="11940" w:h="16860"/>
          <w:pgMar w:top="780" w:right="740" w:bottom="280" w:left="520" w:header="533" w:footer="0" w:gutter="0"/>
          <w:cols w:space="720"/>
        </w:sectPr>
      </w:pPr>
    </w:p>
    <w:p w:rsidR="001B1233" w:rsidRDefault="001B1233">
      <w:pPr>
        <w:pStyle w:val="BodyText"/>
        <w:spacing w:before="8"/>
        <w:rPr>
          <w:b/>
          <w:sz w:val="26"/>
        </w:rPr>
      </w:pPr>
    </w:p>
    <w:p w:rsidR="001B1233" w:rsidRDefault="001407EB">
      <w:pPr>
        <w:spacing w:before="88"/>
        <w:ind w:left="1256"/>
        <w:rPr>
          <w:b/>
          <w:sz w:val="36"/>
        </w:rPr>
      </w:pPr>
      <w:r>
        <w:rPr>
          <w:b/>
          <w:sz w:val="36"/>
        </w:rPr>
        <w:t>Legionnaire’s Disease Risk Assessment review</w:t>
      </w:r>
    </w:p>
    <w:p w:rsidR="001B1233" w:rsidRDefault="001407EB">
      <w:pPr>
        <w:pStyle w:val="BodyText"/>
        <w:spacing w:before="277"/>
        <w:ind w:left="219"/>
      </w:pPr>
      <w:r>
        <w:t>To be completed at least once per year.</w:t>
      </w:r>
    </w:p>
    <w:p w:rsidR="001B1233" w:rsidRDefault="001B1233">
      <w:pPr>
        <w:pStyle w:val="BodyText"/>
        <w:spacing w:before="5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7233"/>
      </w:tblGrid>
      <w:tr w:rsidR="001B1233">
        <w:trPr>
          <w:trHeight w:val="554"/>
        </w:trPr>
        <w:tc>
          <w:tcPr>
            <w:tcW w:w="3085" w:type="dxa"/>
            <w:tcBorders>
              <w:right w:val="single" w:sz="6" w:space="0" w:color="000000"/>
            </w:tcBorders>
          </w:tcPr>
          <w:p w:rsidR="001B1233" w:rsidRDefault="001407EB"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Property address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:rsidR="001B1233" w:rsidRDefault="001407EB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Date of assessment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1233">
        <w:trPr>
          <w:trHeight w:val="551"/>
        </w:trPr>
        <w:tc>
          <w:tcPr>
            <w:tcW w:w="3085" w:type="dxa"/>
            <w:tcBorders>
              <w:right w:val="single" w:sz="6" w:space="0" w:color="000000"/>
            </w:tcBorders>
          </w:tcPr>
          <w:p w:rsidR="001B1233" w:rsidRDefault="001407EB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Assessment carried out by</w:t>
            </w:r>
          </w:p>
        </w:tc>
        <w:tc>
          <w:tcPr>
            <w:tcW w:w="7233" w:type="dxa"/>
            <w:tcBorders>
              <w:left w:val="single" w:sz="6" w:space="0" w:color="000000"/>
            </w:tcBorders>
            <w:shd w:val="clear" w:color="auto" w:fill="BCD5ED"/>
          </w:tcPr>
          <w:p w:rsidR="001B1233" w:rsidRDefault="001B12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B1233" w:rsidRDefault="001B1233">
      <w:pPr>
        <w:pStyle w:val="BodyText"/>
        <w:spacing w:before="7"/>
        <w:rPr>
          <w:sz w:val="23"/>
        </w:rPr>
      </w:pPr>
    </w:p>
    <w:p w:rsidR="001B1233" w:rsidRDefault="00931629">
      <w:pPr>
        <w:pStyle w:val="BodyText"/>
        <w:spacing w:line="480" w:lineRule="auto"/>
        <w:ind w:left="219" w:right="383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6471920</wp:posOffset>
                </wp:positionH>
                <wp:positionV relativeFrom="paragraph">
                  <wp:posOffset>671830</wp:posOffset>
                </wp:positionV>
                <wp:extent cx="548640" cy="242570"/>
                <wp:effectExtent l="4445" t="0" r="0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5"/>
                              <w:gridCol w:w="340"/>
                              <w:gridCol w:w="264"/>
                            </w:tblGrid>
                            <w:tr w:rsidR="001B1233">
                              <w:trPr>
                                <w:trHeight w:val="327"/>
                              </w:trPr>
                              <w:tc>
                                <w:tcPr>
                                  <w:tcW w:w="245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9" type="#_x0000_t202" style="position:absolute;left:0;text-align:left;margin-left:509.6pt;margin-top:52.9pt;width:43.2pt;height:19.1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trmsgIAALE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5"/>
                        <w:gridCol w:w="340"/>
                        <w:gridCol w:w="264"/>
                      </w:tblGrid>
                      <w:tr w:rsidR="001B1233">
                        <w:trPr>
                          <w:trHeight w:val="327"/>
                        </w:trPr>
                        <w:tc>
                          <w:tcPr>
                            <w:tcW w:w="245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If any of the following are true, please tick the box on the right. Since the original risk assessment was carried out: -</w:t>
      </w:r>
    </w:p>
    <w:p w:rsidR="001B1233" w:rsidRDefault="001407EB">
      <w:pPr>
        <w:pStyle w:val="BodyText"/>
        <w:spacing w:before="1"/>
        <w:ind w:left="219"/>
      </w:pPr>
      <w:r>
        <w:t>Has there been a change to the water system or the way it is used by occupants?</w:t>
      </w:r>
    </w:p>
    <w:p w:rsidR="001B1233" w:rsidRDefault="00931629">
      <w:pPr>
        <w:pStyle w:val="BodyText"/>
        <w:spacing w:before="8" w:line="820" w:lineRule="atLeast"/>
        <w:ind w:left="219" w:right="167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6482715</wp:posOffset>
                </wp:positionH>
                <wp:positionV relativeFrom="paragraph">
                  <wp:posOffset>304800</wp:posOffset>
                </wp:positionV>
                <wp:extent cx="527685" cy="238760"/>
                <wp:effectExtent l="0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40"/>
                              <w:gridCol w:w="232"/>
                            </w:tblGrid>
                            <w:tr w:rsidR="001B1233">
                              <w:trPr>
                                <w:trHeight w:val="321"/>
                              </w:trPr>
                              <w:tc>
                                <w:tcPr>
                                  <w:tcW w:w="244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left:0;text-align:left;margin-left:510.45pt;margin-top:24pt;width:41.55pt;height:18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40"/>
                        <w:gridCol w:w="232"/>
                      </w:tblGrid>
                      <w:tr w:rsidR="001B1233">
                        <w:trPr>
                          <w:trHeight w:val="321"/>
                        </w:trPr>
                        <w:tc>
                          <w:tcPr>
                            <w:tcW w:w="244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6482715</wp:posOffset>
                </wp:positionH>
                <wp:positionV relativeFrom="paragraph">
                  <wp:posOffset>830580</wp:posOffset>
                </wp:positionV>
                <wp:extent cx="527685" cy="239395"/>
                <wp:effectExtent l="0" t="1905" r="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40"/>
                              <w:gridCol w:w="232"/>
                            </w:tblGrid>
                            <w:tr w:rsidR="001B1233">
                              <w:trPr>
                                <w:trHeight w:val="321"/>
                              </w:trPr>
                              <w:tc>
                                <w:tcPr>
                                  <w:tcW w:w="244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1" type="#_x0000_t202" style="position:absolute;left:0;text-align:left;margin-left:510.45pt;margin-top:65.4pt;width:41.55pt;height:18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dS/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40"/>
                        <w:gridCol w:w="232"/>
                      </w:tblGrid>
                      <w:tr w:rsidR="001B1233">
                        <w:trPr>
                          <w:trHeight w:val="321"/>
                        </w:trPr>
                        <w:tc>
                          <w:tcPr>
                            <w:tcW w:w="244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Has there been a change to the use of the building where the system is installed? Is there new information available about risks or control measures?</w:t>
      </w:r>
    </w:p>
    <w:p w:rsidR="001B1233" w:rsidRDefault="001B1233">
      <w:pPr>
        <w:pStyle w:val="BodyText"/>
        <w:spacing w:before="8"/>
      </w:pPr>
    </w:p>
    <w:p w:rsidR="001B1233" w:rsidRDefault="00931629">
      <w:pPr>
        <w:pStyle w:val="BodyText"/>
        <w:ind w:left="219" w:right="17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6482715</wp:posOffset>
                </wp:positionH>
                <wp:positionV relativeFrom="paragraph">
                  <wp:posOffset>58420</wp:posOffset>
                </wp:positionV>
                <wp:extent cx="527685" cy="239395"/>
                <wp:effectExtent l="0" t="1270" r="0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  <w:gridCol w:w="340"/>
                              <w:gridCol w:w="232"/>
                            </w:tblGrid>
                            <w:tr w:rsidR="001B1233">
                              <w:trPr>
                                <w:trHeight w:val="331"/>
                              </w:trPr>
                              <w:tc>
                                <w:tcPr>
                                  <w:tcW w:w="244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thinThickMediumGap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left:0;text-align:left;margin-left:510.45pt;margin-top:4.6pt;width:41.55pt;height:18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2w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4"/>
                        <w:gridCol w:w="340"/>
                        <w:gridCol w:w="232"/>
                      </w:tblGrid>
                      <w:tr w:rsidR="001B1233">
                        <w:trPr>
                          <w:trHeight w:val="331"/>
                        </w:trPr>
                        <w:tc>
                          <w:tcPr>
                            <w:tcW w:w="244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thinThickMediumGap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When testing the temperature of the water in the system, does hot water flow from any outlets at a temperature of below 50C?</w:t>
      </w:r>
    </w:p>
    <w:p w:rsidR="001B1233" w:rsidRDefault="001B1233">
      <w:pPr>
        <w:pStyle w:val="BodyText"/>
      </w:pPr>
    </w:p>
    <w:p w:rsidR="001B1233" w:rsidRDefault="00931629">
      <w:pPr>
        <w:pStyle w:val="BodyText"/>
        <w:ind w:left="219" w:right="157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6482715</wp:posOffset>
                </wp:positionH>
                <wp:positionV relativeFrom="paragraph">
                  <wp:posOffset>41275</wp:posOffset>
                </wp:positionV>
                <wp:extent cx="527685" cy="234315"/>
                <wp:effectExtent l="0" t="3175" r="0" b="635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340"/>
                              <w:gridCol w:w="240"/>
                            </w:tblGrid>
                            <w:tr w:rsidR="001B1233">
                              <w:trPr>
                                <w:trHeight w:val="319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3" type="#_x0000_t202" style="position:absolute;left:0;text-align:left;margin-left:510.45pt;margin-top:3.25pt;width:41.55pt;height: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1KsA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340"/>
                        <w:gridCol w:w="240"/>
                      </w:tblGrid>
                      <w:tr w:rsidR="001B1233">
                        <w:trPr>
                          <w:trHeight w:val="319"/>
                        </w:trPr>
                        <w:tc>
                          <w:tcPr>
                            <w:tcW w:w="236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When testing the temperature of water in the system, does cold water flow from any outlets at a temperature of above 20C?</w:t>
      </w:r>
    </w:p>
    <w:p w:rsidR="001B1233" w:rsidRDefault="001B1233">
      <w:pPr>
        <w:pStyle w:val="BodyText"/>
      </w:pPr>
    </w:p>
    <w:p w:rsidR="001B1233" w:rsidRDefault="00931629">
      <w:pPr>
        <w:pStyle w:val="BodyText"/>
        <w:ind w:left="219" w:right="178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6482715</wp:posOffset>
                </wp:positionH>
                <wp:positionV relativeFrom="paragraph">
                  <wp:posOffset>16510</wp:posOffset>
                </wp:positionV>
                <wp:extent cx="527685" cy="244475"/>
                <wp:effectExtent l="0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340"/>
                              <w:gridCol w:w="240"/>
                            </w:tblGrid>
                            <w:tr w:rsidR="001B1233">
                              <w:trPr>
                                <w:trHeight w:val="330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4" type="#_x0000_t202" style="position:absolute;left:0;text-align:left;margin-left:510.45pt;margin-top:1.3pt;width:41.5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jCsQIAALE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340"/>
                        <w:gridCol w:w="240"/>
                      </w:tblGrid>
                      <w:tr w:rsidR="001B1233">
                        <w:trPr>
                          <w:trHeight w:val="330"/>
                        </w:trPr>
                        <w:tc>
                          <w:tcPr>
                            <w:tcW w:w="236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Are the current tenants and their visitors more susceptible due to their age, health or lifestyle?</w:t>
      </w:r>
    </w:p>
    <w:p w:rsidR="001B1233" w:rsidRDefault="001B1233">
      <w:pPr>
        <w:pStyle w:val="BodyText"/>
      </w:pPr>
    </w:p>
    <w:p w:rsidR="001B1233" w:rsidRDefault="00931629">
      <w:pPr>
        <w:pStyle w:val="BodyText"/>
        <w:ind w:left="21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6482715</wp:posOffset>
                </wp:positionH>
                <wp:positionV relativeFrom="paragraph">
                  <wp:posOffset>-30480</wp:posOffset>
                </wp:positionV>
                <wp:extent cx="527685" cy="244475"/>
                <wp:effectExtent l="0" t="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6"/>
                              <w:gridCol w:w="340"/>
                              <w:gridCol w:w="240"/>
                            </w:tblGrid>
                            <w:tr w:rsidR="001B1233">
                              <w:trPr>
                                <w:trHeight w:val="330"/>
                              </w:trPr>
                              <w:tc>
                                <w:tcPr>
                                  <w:tcW w:w="236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8" w:space="0" w:color="000000"/>
                                  </w:tcBorders>
                                  <w:shd w:val="clear" w:color="auto" w:fill="BCD5ED"/>
                                </w:tcPr>
                                <w:p w:rsidR="001B1233" w:rsidRDefault="001B123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1233" w:rsidRDefault="001B123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5" type="#_x0000_t202" style="position:absolute;left:0;text-align:left;margin-left:510.45pt;margin-top:-2.4pt;width:41.55pt;height:19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sutA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6"/>
                        <w:gridCol w:w="340"/>
                        <w:gridCol w:w="240"/>
                      </w:tblGrid>
                      <w:tr w:rsidR="001B1233">
                        <w:trPr>
                          <w:trHeight w:val="330"/>
                        </w:trPr>
                        <w:tc>
                          <w:tcPr>
                            <w:tcW w:w="236" w:type="dxa"/>
                            <w:tcBorders>
                              <w:righ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8" w:space="0" w:color="000000"/>
                            </w:tcBorders>
                            <w:shd w:val="clear" w:color="auto" w:fill="BCD5ED"/>
                          </w:tcPr>
                          <w:p w:rsidR="001B1233" w:rsidRDefault="001B123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B1233" w:rsidRDefault="001B123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07EB">
        <w:t>Has there been a case of Legionnaires Disease associated with the system?</w:t>
      </w:r>
    </w:p>
    <w:p w:rsidR="001B1233" w:rsidRDefault="001B1233">
      <w:pPr>
        <w:pStyle w:val="BodyText"/>
        <w:rPr>
          <w:sz w:val="26"/>
        </w:rPr>
      </w:pPr>
    </w:p>
    <w:p w:rsidR="001B1233" w:rsidRDefault="001B1233">
      <w:pPr>
        <w:pStyle w:val="BodyText"/>
        <w:rPr>
          <w:sz w:val="26"/>
        </w:rPr>
      </w:pPr>
    </w:p>
    <w:p w:rsidR="001B1233" w:rsidRDefault="001407EB">
      <w:pPr>
        <w:pStyle w:val="Heading2"/>
        <w:spacing w:before="231"/>
        <w:ind w:left="219" w:right="824" w:firstLine="0"/>
      </w:pPr>
      <w:r>
        <w:t>If you have ticked in response to any of the questions above, a new risk assessment should be carried out by a competent person.</w:t>
      </w:r>
    </w:p>
    <w:p w:rsidR="001B1233" w:rsidRDefault="001B1233">
      <w:pPr>
        <w:pStyle w:val="BodyText"/>
        <w:rPr>
          <w:b/>
          <w:sz w:val="20"/>
        </w:rPr>
      </w:pPr>
    </w:p>
    <w:p w:rsidR="001B1233" w:rsidRDefault="00931629">
      <w:pPr>
        <w:pStyle w:val="BodyText"/>
        <w:spacing w:before="6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207645</wp:posOffset>
                </wp:positionV>
                <wp:extent cx="6609715" cy="1069975"/>
                <wp:effectExtent l="6985" t="7620" r="3175" b="825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069975"/>
                          <a:chOff x="626" y="327"/>
                          <a:chExt cx="10409" cy="1685"/>
                        </a:xfrm>
                      </wpg:grpSpPr>
                      <wps:wsp>
                        <wps:cNvPr id="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36" y="336"/>
                            <a:ext cx="7331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39" y="336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39" y="612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39" y="888"/>
                            <a:ext cx="7125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0"/>
                        <wps:cNvCnPr/>
                        <wps:spPr bwMode="auto">
                          <a:xfrm>
                            <a:off x="636" y="331"/>
                            <a:ext cx="7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34" y="336"/>
                            <a:ext cx="1491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638" y="612"/>
                            <a:ext cx="1284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9535" y="331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/>
                        <wps:spPr bwMode="auto">
                          <a:xfrm>
                            <a:off x="9530" y="327"/>
                            <a:ext cx="0" cy="8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6" y="1173"/>
                            <a:ext cx="10390" cy="82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9" y="1173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9" y="1449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9" y="1725"/>
                            <a:ext cx="10183" cy="27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1"/>
                        <wps:cNvCnPr/>
                        <wps:spPr bwMode="auto">
                          <a:xfrm>
                            <a:off x="636" y="1169"/>
                            <a:ext cx="7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/>
                        <wps:spPr bwMode="auto">
                          <a:xfrm>
                            <a:off x="7977" y="1169"/>
                            <a:ext cx="15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/>
                        <wps:spPr bwMode="auto">
                          <a:xfrm>
                            <a:off x="9535" y="1169"/>
                            <a:ext cx="14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/>
                        <wps:spPr bwMode="auto">
                          <a:xfrm>
                            <a:off x="631" y="327"/>
                            <a:ext cx="0" cy="16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"/>
                        <wps:cNvCnPr/>
                        <wps:spPr bwMode="auto">
                          <a:xfrm>
                            <a:off x="636" y="2007"/>
                            <a:ext cx="103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/>
                        <wps:spPr bwMode="auto">
                          <a:xfrm>
                            <a:off x="11030" y="327"/>
                            <a:ext cx="0" cy="16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1453"/>
                            <a:ext cx="118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233" w:rsidRDefault="001407E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Print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71" y="331"/>
                            <a:ext cx="1559" cy="8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1233" w:rsidRDefault="001B1233">
                              <w:pPr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1B1233" w:rsidRDefault="001407EB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615"/>
                            <a:ext cx="76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233" w:rsidRDefault="001407EB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6" style="position:absolute;margin-left:31.3pt;margin-top:16.35pt;width:520.45pt;height:84.25pt;z-index:-251654656;mso-wrap-distance-left:0;mso-wrap-distance-right:0;mso-position-horizontal-relative:page" coordorigin="626,327" coordsize="10409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">
                <v:rect id="Rectangle 24" o:spid="_x0000_s1057" style="position:absolute;left:636;top:336;width:733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" fillcolor="#bcd5ed" stroked="f"/>
                <v:rect id="Rectangle 23" o:spid="_x0000_s1058" style="position:absolute;left:739;top:336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" fillcolor="#bcd5ed" stroked="f"/>
                <v:rect id="Rectangle 22" o:spid="_x0000_s1059" style="position:absolute;left:739;top:612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" fillcolor="#bcd5ed" stroked="f"/>
                <v:rect id="Rectangle 21" o:spid="_x0000_s1060" style="position:absolute;left:739;top:888;width:712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" fillcolor="#bcd5ed" stroked="f"/>
                <v:line id="Line 20" o:spid="_x0000_s1061" style="position:absolute;visibility:visible;mso-wrap-style:square" from="636,331" to="7967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19" o:spid="_x0000_s1062" style="position:absolute;left:9534;top:336;width:149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" fillcolor="#bcd5ed" stroked="f"/>
                <v:rect id="Rectangle 18" o:spid="_x0000_s1063" style="position:absolute;left:9638;top:612;width:12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" fillcolor="#bcd5ed" stroked="f"/>
                <v:line id="Line 17" o:spid="_x0000_s1064" style="position:absolute;visibility:visible;mso-wrap-style:square" from="9535,331" to="11025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6" o:spid="_x0000_s1065" style="position:absolute;visibility:visible;mso-wrap-style:square" from="9530,327" to="9530,1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15" o:spid="_x0000_s1066" style="position:absolute;left:636;top:1173;width:1039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" fillcolor="#bcd5ed" stroked="f"/>
                <v:rect id="Rectangle 14" o:spid="_x0000_s1067" style="position:absolute;left:739;top:1173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" fillcolor="#bcd5ed" stroked="f"/>
                <v:rect id="Rectangle 13" o:spid="_x0000_s1068" style="position:absolute;left:739;top:1449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" fillcolor="#bcd5ed" stroked="f"/>
                <v:rect id="Rectangle 12" o:spid="_x0000_s1069" style="position:absolute;left:739;top:1725;width:1018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" fillcolor="#bcd5ed" stroked="f"/>
                <v:line id="Line 11" o:spid="_x0000_s1070" style="position:absolute;visibility:visible;mso-wrap-style:square" from="636,1169" to="796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0" o:spid="_x0000_s1071" style="position:absolute;visibility:visible;mso-wrap-style:square" from="7977,1169" to="9525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9" o:spid="_x0000_s1072" style="position:absolute;visibility:visible;mso-wrap-style:square" from="9535,1169" to="11025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8" o:spid="_x0000_s1073" style="position:absolute;visibility:visible;mso-wrap-style:square" from="631,327" to="631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7" o:spid="_x0000_s1074" style="position:absolute;visibility:visible;mso-wrap-style:square" from="636,2007" to="11025,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6" o:spid="_x0000_s1075" style="position:absolute;visibility:visible;mso-wrap-style:square" from="11030,327" to="11030,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shape id="Text Box 5" o:spid="_x0000_s1076" type="#_x0000_t202" style="position:absolute;left:739;top:1453;width:118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1B1233" w:rsidRDefault="001407E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Print name</w:t>
                        </w:r>
                      </w:p>
                    </w:txbxContent>
                  </v:textbox>
                </v:shape>
                <v:shape id="Text Box 4" o:spid="_x0000_s1077" type="#_x0000_t202" style="position:absolute;left:7971;top:331;width:1559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:rsidR="001B1233" w:rsidRDefault="001B1233">
                        <w:pPr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1B1233" w:rsidRDefault="001407EB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xbxContent>
                  </v:textbox>
                </v:shape>
                <v:shape id="Text Box 3" o:spid="_x0000_s1078" type="#_x0000_t202" style="position:absolute;left:739;top:615;width:76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1B1233" w:rsidRDefault="001407EB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B1233">
      <w:pgSz w:w="11940" w:h="16860"/>
      <w:pgMar w:top="780" w:right="740" w:bottom="280" w:left="520" w:header="5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39" w:rsidRDefault="00463239">
      <w:r>
        <w:separator/>
      </w:r>
    </w:p>
  </w:endnote>
  <w:endnote w:type="continuationSeparator" w:id="0">
    <w:p w:rsidR="00463239" w:rsidRDefault="004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39" w:rsidRDefault="00463239">
      <w:r>
        <w:separator/>
      </w:r>
    </w:p>
  </w:footnote>
  <w:footnote w:type="continuationSeparator" w:id="0">
    <w:p w:rsidR="00463239" w:rsidRDefault="0046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33" w:rsidRDefault="0093162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7672" behindDoc="1" locked="0" layoutInCell="1" allowOverlap="1">
              <wp:simplePos x="0" y="0"/>
              <wp:positionH relativeFrom="page">
                <wp:posOffset>6721475</wp:posOffset>
              </wp:positionH>
              <wp:positionV relativeFrom="page">
                <wp:posOffset>325755</wp:posOffset>
              </wp:positionV>
              <wp:extent cx="101600" cy="194310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233" w:rsidRDefault="001407EB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9" type="#_x0000_t202" style="position:absolute;margin-left:529.25pt;margin-top:25.65pt;width:8pt;height:15.3pt;z-index:-18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" filled="f" stroked="f">
              <v:textbox inset="0,0,0,0">
                <w:txbxContent>
                  <w:p w:rsidR="001B1233" w:rsidRDefault="001407EB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33" w:rsidRDefault="0093162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7696" behindDoc="1" locked="0" layoutInCell="1" allowOverlap="1">
              <wp:simplePos x="0" y="0"/>
              <wp:positionH relativeFrom="page">
                <wp:posOffset>6718300</wp:posOffset>
              </wp:positionH>
              <wp:positionV relativeFrom="page">
                <wp:posOffset>325755</wp:posOffset>
              </wp:positionV>
              <wp:extent cx="101600" cy="194310"/>
              <wp:effectExtent l="3175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233" w:rsidRDefault="001407EB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0" type="#_x0000_t202" style="position:absolute;margin-left:529pt;margin-top:25.65pt;width:8pt;height:15.3pt;z-index:-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" filled="f" stroked="f">
              <v:textbox inset="0,0,0,0">
                <w:txbxContent>
                  <w:p w:rsidR="001B1233" w:rsidRDefault="001407EB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75050"/>
    <w:multiLevelType w:val="hybridMultilevel"/>
    <w:tmpl w:val="AF246EC8"/>
    <w:lvl w:ilvl="0" w:tplc="74BA9478">
      <w:numFmt w:val="bullet"/>
      <w:lvlText w:val="-"/>
      <w:lvlJc w:val="left"/>
      <w:pPr>
        <w:ind w:left="639" w:hanging="20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44E2FD0C">
      <w:numFmt w:val="bullet"/>
      <w:lvlText w:val="•"/>
      <w:lvlJc w:val="left"/>
      <w:pPr>
        <w:ind w:left="1160" w:hanging="334"/>
      </w:pPr>
      <w:rPr>
        <w:rFonts w:hint="default"/>
        <w:w w:val="99"/>
        <w:lang w:val="en-GB" w:eastAsia="en-GB" w:bidi="en-GB"/>
      </w:rPr>
    </w:lvl>
    <w:lvl w:ilvl="2" w:tplc="4A3EAD4A">
      <w:numFmt w:val="bullet"/>
      <w:lvlText w:val="•"/>
      <w:lvlJc w:val="left"/>
      <w:pPr>
        <w:ind w:left="2217" w:hanging="334"/>
      </w:pPr>
      <w:rPr>
        <w:rFonts w:hint="default"/>
        <w:lang w:val="en-GB" w:eastAsia="en-GB" w:bidi="en-GB"/>
      </w:rPr>
    </w:lvl>
    <w:lvl w:ilvl="3" w:tplc="920653F0">
      <w:numFmt w:val="bullet"/>
      <w:lvlText w:val="•"/>
      <w:lvlJc w:val="left"/>
      <w:pPr>
        <w:ind w:left="3275" w:hanging="334"/>
      </w:pPr>
      <w:rPr>
        <w:rFonts w:hint="default"/>
        <w:lang w:val="en-GB" w:eastAsia="en-GB" w:bidi="en-GB"/>
      </w:rPr>
    </w:lvl>
    <w:lvl w:ilvl="4" w:tplc="AE28D414">
      <w:numFmt w:val="bullet"/>
      <w:lvlText w:val="•"/>
      <w:lvlJc w:val="left"/>
      <w:pPr>
        <w:ind w:left="4333" w:hanging="334"/>
      </w:pPr>
      <w:rPr>
        <w:rFonts w:hint="default"/>
        <w:lang w:val="en-GB" w:eastAsia="en-GB" w:bidi="en-GB"/>
      </w:rPr>
    </w:lvl>
    <w:lvl w:ilvl="5" w:tplc="989E6540">
      <w:numFmt w:val="bullet"/>
      <w:lvlText w:val="•"/>
      <w:lvlJc w:val="left"/>
      <w:pPr>
        <w:ind w:left="5391" w:hanging="334"/>
      </w:pPr>
      <w:rPr>
        <w:rFonts w:hint="default"/>
        <w:lang w:val="en-GB" w:eastAsia="en-GB" w:bidi="en-GB"/>
      </w:rPr>
    </w:lvl>
    <w:lvl w:ilvl="6" w:tplc="A43C309A">
      <w:numFmt w:val="bullet"/>
      <w:lvlText w:val="•"/>
      <w:lvlJc w:val="left"/>
      <w:pPr>
        <w:ind w:left="6448" w:hanging="334"/>
      </w:pPr>
      <w:rPr>
        <w:rFonts w:hint="default"/>
        <w:lang w:val="en-GB" w:eastAsia="en-GB" w:bidi="en-GB"/>
      </w:rPr>
    </w:lvl>
    <w:lvl w:ilvl="7" w:tplc="E2CA149A">
      <w:numFmt w:val="bullet"/>
      <w:lvlText w:val="•"/>
      <w:lvlJc w:val="left"/>
      <w:pPr>
        <w:ind w:left="7506" w:hanging="334"/>
      </w:pPr>
      <w:rPr>
        <w:rFonts w:hint="default"/>
        <w:lang w:val="en-GB" w:eastAsia="en-GB" w:bidi="en-GB"/>
      </w:rPr>
    </w:lvl>
    <w:lvl w:ilvl="8" w:tplc="DF9048E4">
      <w:numFmt w:val="bullet"/>
      <w:lvlText w:val="•"/>
      <w:lvlJc w:val="left"/>
      <w:pPr>
        <w:ind w:left="8564" w:hanging="334"/>
      </w:pPr>
      <w:rPr>
        <w:rFonts w:hint="default"/>
        <w:lang w:val="en-GB" w:eastAsia="en-GB" w:bidi="en-GB"/>
      </w:rPr>
    </w:lvl>
  </w:abstractNum>
  <w:abstractNum w:abstractNumId="1" w15:restartNumberingAfterBreak="0">
    <w:nsid w:val="63267D76"/>
    <w:multiLevelType w:val="hybridMultilevel"/>
    <w:tmpl w:val="F20E9F42"/>
    <w:lvl w:ilvl="0" w:tplc="48B6E296">
      <w:numFmt w:val="bullet"/>
      <w:lvlText w:val="•"/>
      <w:lvlJc w:val="left"/>
      <w:pPr>
        <w:ind w:left="1160" w:hanging="358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37B696DE">
      <w:numFmt w:val="bullet"/>
      <w:lvlText w:val="•"/>
      <w:lvlJc w:val="left"/>
      <w:pPr>
        <w:ind w:left="2112" w:hanging="358"/>
      </w:pPr>
      <w:rPr>
        <w:rFonts w:hint="default"/>
        <w:lang w:val="en-GB" w:eastAsia="en-GB" w:bidi="en-GB"/>
      </w:rPr>
    </w:lvl>
    <w:lvl w:ilvl="2" w:tplc="3FAE5374">
      <w:numFmt w:val="bullet"/>
      <w:lvlText w:val="•"/>
      <w:lvlJc w:val="left"/>
      <w:pPr>
        <w:ind w:left="3064" w:hanging="358"/>
      </w:pPr>
      <w:rPr>
        <w:rFonts w:hint="default"/>
        <w:lang w:val="en-GB" w:eastAsia="en-GB" w:bidi="en-GB"/>
      </w:rPr>
    </w:lvl>
    <w:lvl w:ilvl="3" w:tplc="E91C8E7E">
      <w:numFmt w:val="bullet"/>
      <w:lvlText w:val="•"/>
      <w:lvlJc w:val="left"/>
      <w:pPr>
        <w:ind w:left="4016" w:hanging="358"/>
      </w:pPr>
      <w:rPr>
        <w:rFonts w:hint="default"/>
        <w:lang w:val="en-GB" w:eastAsia="en-GB" w:bidi="en-GB"/>
      </w:rPr>
    </w:lvl>
    <w:lvl w:ilvl="4" w:tplc="F872AE2A">
      <w:numFmt w:val="bullet"/>
      <w:lvlText w:val="•"/>
      <w:lvlJc w:val="left"/>
      <w:pPr>
        <w:ind w:left="4968" w:hanging="358"/>
      </w:pPr>
      <w:rPr>
        <w:rFonts w:hint="default"/>
        <w:lang w:val="en-GB" w:eastAsia="en-GB" w:bidi="en-GB"/>
      </w:rPr>
    </w:lvl>
    <w:lvl w:ilvl="5" w:tplc="F55C7068">
      <w:numFmt w:val="bullet"/>
      <w:lvlText w:val="•"/>
      <w:lvlJc w:val="left"/>
      <w:pPr>
        <w:ind w:left="5920" w:hanging="358"/>
      </w:pPr>
      <w:rPr>
        <w:rFonts w:hint="default"/>
        <w:lang w:val="en-GB" w:eastAsia="en-GB" w:bidi="en-GB"/>
      </w:rPr>
    </w:lvl>
    <w:lvl w:ilvl="6" w:tplc="A9B05954">
      <w:numFmt w:val="bullet"/>
      <w:lvlText w:val="•"/>
      <w:lvlJc w:val="left"/>
      <w:pPr>
        <w:ind w:left="6872" w:hanging="358"/>
      </w:pPr>
      <w:rPr>
        <w:rFonts w:hint="default"/>
        <w:lang w:val="en-GB" w:eastAsia="en-GB" w:bidi="en-GB"/>
      </w:rPr>
    </w:lvl>
    <w:lvl w:ilvl="7" w:tplc="4688483E">
      <w:numFmt w:val="bullet"/>
      <w:lvlText w:val="•"/>
      <w:lvlJc w:val="left"/>
      <w:pPr>
        <w:ind w:left="7824" w:hanging="358"/>
      </w:pPr>
      <w:rPr>
        <w:rFonts w:hint="default"/>
        <w:lang w:val="en-GB" w:eastAsia="en-GB" w:bidi="en-GB"/>
      </w:rPr>
    </w:lvl>
    <w:lvl w:ilvl="8" w:tplc="F7ECAEE0">
      <w:numFmt w:val="bullet"/>
      <w:lvlText w:val="•"/>
      <w:lvlJc w:val="left"/>
      <w:pPr>
        <w:ind w:left="8776" w:hanging="358"/>
      </w:pPr>
      <w:rPr>
        <w:rFonts w:hint="default"/>
        <w:lang w:val="en-GB" w:eastAsia="en-GB" w:bidi="en-GB"/>
      </w:rPr>
    </w:lvl>
  </w:abstractNum>
  <w:abstractNum w:abstractNumId="2" w15:restartNumberingAfterBreak="0">
    <w:nsid w:val="6B043ABF"/>
    <w:multiLevelType w:val="hybridMultilevel"/>
    <w:tmpl w:val="D384ED8C"/>
    <w:lvl w:ilvl="0" w:tplc="A30A4A96">
      <w:start w:val="1"/>
      <w:numFmt w:val="decimal"/>
      <w:lvlText w:val="%1."/>
      <w:lvlJc w:val="left"/>
      <w:pPr>
        <w:ind w:left="939" w:hanging="36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1" w:tplc="DBB8BE70">
      <w:numFmt w:val="bullet"/>
      <w:lvlText w:val="•"/>
      <w:lvlJc w:val="left"/>
      <w:pPr>
        <w:ind w:left="1914" w:hanging="361"/>
      </w:pPr>
      <w:rPr>
        <w:rFonts w:hint="default"/>
        <w:lang w:val="en-GB" w:eastAsia="en-GB" w:bidi="en-GB"/>
      </w:rPr>
    </w:lvl>
    <w:lvl w:ilvl="2" w:tplc="6D946A0C">
      <w:numFmt w:val="bullet"/>
      <w:lvlText w:val="•"/>
      <w:lvlJc w:val="left"/>
      <w:pPr>
        <w:ind w:left="2888" w:hanging="361"/>
      </w:pPr>
      <w:rPr>
        <w:rFonts w:hint="default"/>
        <w:lang w:val="en-GB" w:eastAsia="en-GB" w:bidi="en-GB"/>
      </w:rPr>
    </w:lvl>
    <w:lvl w:ilvl="3" w:tplc="EE721388">
      <w:numFmt w:val="bullet"/>
      <w:lvlText w:val="•"/>
      <w:lvlJc w:val="left"/>
      <w:pPr>
        <w:ind w:left="3862" w:hanging="361"/>
      </w:pPr>
      <w:rPr>
        <w:rFonts w:hint="default"/>
        <w:lang w:val="en-GB" w:eastAsia="en-GB" w:bidi="en-GB"/>
      </w:rPr>
    </w:lvl>
    <w:lvl w:ilvl="4" w:tplc="B18CE4D0">
      <w:numFmt w:val="bullet"/>
      <w:lvlText w:val="•"/>
      <w:lvlJc w:val="left"/>
      <w:pPr>
        <w:ind w:left="4836" w:hanging="361"/>
      </w:pPr>
      <w:rPr>
        <w:rFonts w:hint="default"/>
        <w:lang w:val="en-GB" w:eastAsia="en-GB" w:bidi="en-GB"/>
      </w:rPr>
    </w:lvl>
    <w:lvl w:ilvl="5" w:tplc="C5409A24">
      <w:numFmt w:val="bullet"/>
      <w:lvlText w:val="•"/>
      <w:lvlJc w:val="left"/>
      <w:pPr>
        <w:ind w:left="5810" w:hanging="361"/>
      </w:pPr>
      <w:rPr>
        <w:rFonts w:hint="default"/>
        <w:lang w:val="en-GB" w:eastAsia="en-GB" w:bidi="en-GB"/>
      </w:rPr>
    </w:lvl>
    <w:lvl w:ilvl="6" w:tplc="FC6C7CD0">
      <w:numFmt w:val="bullet"/>
      <w:lvlText w:val="•"/>
      <w:lvlJc w:val="left"/>
      <w:pPr>
        <w:ind w:left="6784" w:hanging="361"/>
      </w:pPr>
      <w:rPr>
        <w:rFonts w:hint="default"/>
        <w:lang w:val="en-GB" w:eastAsia="en-GB" w:bidi="en-GB"/>
      </w:rPr>
    </w:lvl>
    <w:lvl w:ilvl="7" w:tplc="D948482A">
      <w:numFmt w:val="bullet"/>
      <w:lvlText w:val="•"/>
      <w:lvlJc w:val="left"/>
      <w:pPr>
        <w:ind w:left="7758" w:hanging="361"/>
      </w:pPr>
      <w:rPr>
        <w:rFonts w:hint="default"/>
        <w:lang w:val="en-GB" w:eastAsia="en-GB" w:bidi="en-GB"/>
      </w:rPr>
    </w:lvl>
    <w:lvl w:ilvl="8" w:tplc="CB4CCE86">
      <w:numFmt w:val="bullet"/>
      <w:lvlText w:val="•"/>
      <w:lvlJc w:val="left"/>
      <w:pPr>
        <w:ind w:left="8732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7C7E53B4"/>
    <w:multiLevelType w:val="hybridMultilevel"/>
    <w:tmpl w:val="E8CA1F46"/>
    <w:lvl w:ilvl="0" w:tplc="32DA2AE6">
      <w:start w:val="1"/>
      <w:numFmt w:val="decimal"/>
      <w:lvlText w:val="%1."/>
      <w:lvlJc w:val="left"/>
      <w:pPr>
        <w:ind w:left="939" w:hanging="36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1" w:tplc="1568A576">
      <w:numFmt w:val="bullet"/>
      <w:lvlText w:val="•"/>
      <w:lvlJc w:val="left"/>
      <w:pPr>
        <w:ind w:left="1914" w:hanging="361"/>
      </w:pPr>
      <w:rPr>
        <w:rFonts w:hint="default"/>
        <w:lang w:val="en-GB" w:eastAsia="en-GB" w:bidi="en-GB"/>
      </w:rPr>
    </w:lvl>
    <w:lvl w:ilvl="2" w:tplc="28E07320">
      <w:numFmt w:val="bullet"/>
      <w:lvlText w:val="•"/>
      <w:lvlJc w:val="left"/>
      <w:pPr>
        <w:ind w:left="2888" w:hanging="361"/>
      </w:pPr>
      <w:rPr>
        <w:rFonts w:hint="default"/>
        <w:lang w:val="en-GB" w:eastAsia="en-GB" w:bidi="en-GB"/>
      </w:rPr>
    </w:lvl>
    <w:lvl w:ilvl="3" w:tplc="192CF34E">
      <w:numFmt w:val="bullet"/>
      <w:lvlText w:val="•"/>
      <w:lvlJc w:val="left"/>
      <w:pPr>
        <w:ind w:left="3862" w:hanging="361"/>
      </w:pPr>
      <w:rPr>
        <w:rFonts w:hint="default"/>
        <w:lang w:val="en-GB" w:eastAsia="en-GB" w:bidi="en-GB"/>
      </w:rPr>
    </w:lvl>
    <w:lvl w:ilvl="4" w:tplc="C10C6C40">
      <w:numFmt w:val="bullet"/>
      <w:lvlText w:val="•"/>
      <w:lvlJc w:val="left"/>
      <w:pPr>
        <w:ind w:left="4836" w:hanging="361"/>
      </w:pPr>
      <w:rPr>
        <w:rFonts w:hint="default"/>
        <w:lang w:val="en-GB" w:eastAsia="en-GB" w:bidi="en-GB"/>
      </w:rPr>
    </w:lvl>
    <w:lvl w:ilvl="5" w:tplc="50B6C1E2">
      <w:numFmt w:val="bullet"/>
      <w:lvlText w:val="•"/>
      <w:lvlJc w:val="left"/>
      <w:pPr>
        <w:ind w:left="5810" w:hanging="361"/>
      </w:pPr>
      <w:rPr>
        <w:rFonts w:hint="default"/>
        <w:lang w:val="en-GB" w:eastAsia="en-GB" w:bidi="en-GB"/>
      </w:rPr>
    </w:lvl>
    <w:lvl w:ilvl="6" w:tplc="941EB484">
      <w:numFmt w:val="bullet"/>
      <w:lvlText w:val="•"/>
      <w:lvlJc w:val="left"/>
      <w:pPr>
        <w:ind w:left="6784" w:hanging="361"/>
      </w:pPr>
      <w:rPr>
        <w:rFonts w:hint="default"/>
        <w:lang w:val="en-GB" w:eastAsia="en-GB" w:bidi="en-GB"/>
      </w:rPr>
    </w:lvl>
    <w:lvl w:ilvl="7" w:tplc="C77C9878">
      <w:numFmt w:val="bullet"/>
      <w:lvlText w:val="•"/>
      <w:lvlJc w:val="left"/>
      <w:pPr>
        <w:ind w:left="7758" w:hanging="361"/>
      </w:pPr>
      <w:rPr>
        <w:rFonts w:hint="default"/>
        <w:lang w:val="en-GB" w:eastAsia="en-GB" w:bidi="en-GB"/>
      </w:rPr>
    </w:lvl>
    <w:lvl w:ilvl="8" w:tplc="A016E056">
      <w:numFmt w:val="bullet"/>
      <w:lvlText w:val="•"/>
      <w:lvlJc w:val="left"/>
      <w:pPr>
        <w:ind w:left="8732" w:hanging="361"/>
      </w:pPr>
      <w:rPr>
        <w:rFonts w:hint="default"/>
        <w:lang w:val="en-GB" w:eastAsia="en-GB" w:bidi="en-GB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33"/>
    <w:rsid w:val="001407EB"/>
    <w:rsid w:val="001B1233"/>
    <w:rsid w:val="001B1C66"/>
    <w:rsid w:val="00241B4C"/>
    <w:rsid w:val="0042267C"/>
    <w:rsid w:val="00463239"/>
    <w:rsid w:val="004C2C31"/>
    <w:rsid w:val="0093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ACD2282-A30E-46C1-8744-F5A8CA15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88"/>
      <w:ind w:left="1896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939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0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pubns/indg45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se.gov.uk/pubns/indg45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1553</Words>
  <Characters>8855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Gary Stewart</cp:lastModifiedBy>
  <cp:revision>2</cp:revision>
  <dcterms:created xsi:type="dcterms:W3CDTF">2022-10-11T08:10:00Z</dcterms:created>
  <dcterms:modified xsi:type="dcterms:W3CDTF">2022-10-11T08:10:00Z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2019-08-02T00:00:00Z</vt:filetime>
  </property>
</Properties>
</file>